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56DA" w:rsidR="009D4D40" w:rsidP="009D4D40" w:rsidRDefault="009D4D40" w14:paraId="660E2526" w14:textId="77777777">
      <w:pPr>
        <w:pStyle w:val="Heading1"/>
        <w:rPr>
          <w:rFonts w:ascii="Calibri Light" w:hAnsi="Calibri Light" w:cs="Calibri Light"/>
          <w:sz w:val="96"/>
          <w:szCs w:val="96"/>
        </w:rPr>
      </w:pPr>
    </w:p>
    <w:p w:rsidRPr="005E56DA" w:rsidR="009D4D40" w:rsidP="009D4D40" w:rsidRDefault="009D4D40" w14:paraId="47B4057C" w14:textId="77777777">
      <w:pPr>
        <w:rPr>
          <w:rFonts w:ascii="Calibri Light" w:hAnsi="Calibri Light" w:cs="Calibri Light"/>
          <w:sz w:val="96"/>
          <w:szCs w:val="96"/>
        </w:rPr>
      </w:pPr>
      <w:bookmarkStart w:name="_Toc133496468" w:id="0"/>
      <w:bookmarkStart w:name="_Toc133496550" w:id="1"/>
      <w:bookmarkStart w:name="_Toc111630500" w:id="2"/>
      <w:r w:rsidRPr="005E56DA">
        <w:rPr>
          <w:rFonts w:ascii="Calibri Light" w:hAnsi="Calibri Light" w:cs="Calibri Light"/>
          <w:sz w:val="96"/>
          <w:szCs w:val="96"/>
        </w:rPr>
        <w:t>Dialogue Summary:</w:t>
      </w:r>
    </w:p>
    <w:p w:rsidRPr="005E56DA" w:rsidR="009D4D40" w:rsidP="009D4D40" w:rsidRDefault="003B7483" w14:paraId="6043485A" w14:textId="48312B98">
      <w:pPr>
        <w:rPr>
          <w:rFonts w:ascii="Calibri Light" w:hAnsi="Calibri Light" w:cs="Calibri Light"/>
        </w:rPr>
      </w:pPr>
      <w:bookmarkStart w:name="_Hlk183172058" w:id="3"/>
      <w:r w:rsidRPr="005E56DA">
        <w:rPr>
          <w:rFonts w:ascii="Calibri Light" w:hAnsi="Calibri Light" w:cs="Calibri Light"/>
          <w:sz w:val="44"/>
          <w:szCs w:val="44"/>
          <w:lang w:val="en-US"/>
        </w:rPr>
        <w:t>Fuel and Cost of Living Crisis</w:t>
      </w:r>
    </w:p>
    <w:bookmarkEnd w:id="3"/>
    <w:p w:rsidRPr="005E56DA" w:rsidR="009D4D40" w:rsidP="009D4D40" w:rsidRDefault="009D4D40" w14:paraId="103B8A87" w14:textId="77777777">
      <w:pPr>
        <w:rPr>
          <w:rFonts w:ascii="Calibri Light" w:hAnsi="Calibri Light" w:cs="Calibri Light"/>
        </w:rPr>
      </w:pPr>
    </w:p>
    <w:p w:rsidRPr="005E56DA" w:rsidR="009D4D40" w:rsidP="009D4D40" w:rsidRDefault="009D4D40" w14:paraId="573E0AC0" w14:textId="77777777">
      <w:pPr>
        <w:rPr>
          <w:rFonts w:ascii="Calibri Light" w:hAnsi="Calibri Light" w:cs="Calibri Light"/>
        </w:rPr>
      </w:pPr>
    </w:p>
    <w:p w:rsidRPr="005E56DA" w:rsidR="009D4D40" w:rsidP="009D4D40" w:rsidRDefault="009D4D40" w14:paraId="022F39F3" w14:textId="77777777">
      <w:pPr>
        <w:rPr>
          <w:rFonts w:ascii="Calibri Light" w:hAnsi="Calibri Light" w:cs="Calibri Light"/>
        </w:rPr>
      </w:pPr>
    </w:p>
    <w:p w:rsidRPr="005E56DA" w:rsidR="009D4D40" w:rsidP="009D4D40" w:rsidRDefault="009D4D40" w14:paraId="68CEDCB7" w14:textId="77777777">
      <w:pPr>
        <w:rPr>
          <w:rFonts w:ascii="Calibri Light" w:hAnsi="Calibri Light" w:cs="Calibri Light"/>
        </w:rPr>
      </w:pPr>
    </w:p>
    <w:p w:rsidRPr="005E56DA" w:rsidR="009D4D40" w:rsidP="009D4D40" w:rsidRDefault="009D4D40" w14:paraId="62F65696" w14:textId="77777777">
      <w:pPr>
        <w:rPr>
          <w:rFonts w:ascii="Calibri Light" w:hAnsi="Calibri Light" w:cs="Calibri Light"/>
        </w:rPr>
      </w:pPr>
    </w:p>
    <w:p w:rsidRPr="005E56DA" w:rsidR="009D4D40" w:rsidP="009D4D40" w:rsidRDefault="009D4D40" w14:paraId="1F649DDF" w14:textId="77777777">
      <w:pPr>
        <w:rPr>
          <w:rFonts w:ascii="Calibri Light" w:hAnsi="Calibri Light" w:cs="Calibri Light"/>
        </w:rPr>
      </w:pPr>
    </w:p>
    <w:p w:rsidRPr="005E56DA" w:rsidR="009D4D40" w:rsidP="009D4D40" w:rsidRDefault="009D4D40" w14:paraId="720944A2" w14:textId="77777777">
      <w:pPr>
        <w:rPr>
          <w:rFonts w:ascii="Calibri Light" w:hAnsi="Calibri Light" w:cs="Calibri Light"/>
        </w:rPr>
      </w:pPr>
    </w:p>
    <w:p w:rsidRPr="005E56DA" w:rsidR="009D4D40" w:rsidP="009D4D40" w:rsidRDefault="009D4D40" w14:paraId="689AE5C6" w14:textId="77777777">
      <w:pPr>
        <w:rPr>
          <w:rFonts w:ascii="Calibri Light" w:hAnsi="Calibri Light" w:cs="Calibri Light"/>
        </w:rPr>
      </w:pPr>
    </w:p>
    <w:p w:rsidRPr="005E56DA" w:rsidR="009D4D40" w:rsidP="009D4D40" w:rsidRDefault="009D4D40" w14:paraId="196DBE90" w14:textId="77777777">
      <w:pPr>
        <w:rPr>
          <w:rFonts w:ascii="Calibri Light" w:hAnsi="Calibri Light" w:cs="Calibri Light"/>
        </w:rPr>
      </w:pPr>
    </w:p>
    <w:p w:rsidRPr="005E56DA" w:rsidR="009D4D40" w:rsidP="009D4D40" w:rsidRDefault="009D4D40" w14:paraId="223467CA" w14:textId="77777777">
      <w:pPr>
        <w:rPr>
          <w:rFonts w:ascii="Calibri Light" w:hAnsi="Calibri Light" w:cs="Calibri Light"/>
        </w:rPr>
      </w:pPr>
    </w:p>
    <w:p w:rsidRPr="005E56DA" w:rsidR="009D4D40" w:rsidP="009D4D40" w:rsidRDefault="009D4D40" w14:paraId="4F7E832E" w14:textId="77777777">
      <w:pPr>
        <w:rPr>
          <w:rFonts w:ascii="Calibri Light" w:hAnsi="Calibri Light" w:cs="Calibri Light"/>
        </w:rPr>
      </w:pPr>
    </w:p>
    <w:p w:rsidRPr="005E56DA" w:rsidR="009D4D40" w:rsidP="009D4D40" w:rsidRDefault="003B7483" w14:paraId="437B4A89" w14:textId="4259FE7C">
      <w:pPr>
        <w:rPr>
          <w:rFonts w:ascii="Calibri Light" w:hAnsi="Calibri Light" w:cs="Calibri Light"/>
        </w:rPr>
      </w:pPr>
      <w:r w:rsidRPr="005E56DA">
        <w:rPr>
          <w:rFonts w:ascii="Calibri Light" w:hAnsi="Calibri Light" w:cs="Calibri Light"/>
        </w:rPr>
        <w:t xml:space="preserve">April </w:t>
      </w:r>
      <w:r w:rsidRPr="005E56DA" w:rsidR="009D4D40">
        <w:rPr>
          <w:rFonts w:ascii="Calibri Light" w:hAnsi="Calibri Light" w:cs="Calibri Light"/>
        </w:rPr>
        <w:t>2026</w:t>
      </w:r>
    </w:p>
    <w:p w:rsidRPr="005E56DA" w:rsidR="009D4D40" w:rsidP="009D4D40" w:rsidRDefault="009D4D40" w14:paraId="6BE746E7" w14:textId="77777777">
      <w:pPr>
        <w:rPr>
          <w:rFonts w:ascii="Calibri Light" w:hAnsi="Calibri Light" w:cs="Calibri Light"/>
        </w:rPr>
      </w:pPr>
      <w:r w:rsidRPr="005E56DA">
        <w:rPr>
          <w:rFonts w:ascii="Calibri Light" w:hAnsi="Calibri Light" w:cs="Calibri Light"/>
        </w:rPr>
        <w:t>Disability Advocacy Resource Unit (DARU) and Self Advocacy Resource Unit (SARU) for the Victorian Disability Advocacy Leadership Network.</w:t>
      </w:r>
    </w:p>
    <w:p w:rsidRPr="005E56DA" w:rsidR="009D4D40" w:rsidP="009D4D40" w:rsidRDefault="009D4D40" w14:paraId="229803A8" w14:textId="77777777">
      <w:pPr>
        <w:rPr>
          <w:rFonts w:ascii="Calibri Light" w:hAnsi="Calibri Light" w:cs="Calibri Light"/>
        </w:rPr>
      </w:pPr>
    </w:p>
    <w:p w:rsidRPr="005E56DA" w:rsidR="009D4D40" w:rsidP="009D4D40" w:rsidRDefault="009D4D40" w14:paraId="3CD1018C" w14:textId="77777777">
      <w:pPr>
        <w:rPr>
          <w:rFonts w:ascii="Calibri Light" w:hAnsi="Calibri Light" w:cs="Calibri Light"/>
        </w:rPr>
      </w:pPr>
    </w:p>
    <w:p w:rsidRPr="005E56DA" w:rsidR="009D4D40" w:rsidP="009D4D40" w:rsidRDefault="009D4D40" w14:paraId="39353692" w14:textId="77777777">
      <w:pPr>
        <w:rPr>
          <w:rFonts w:ascii="Calibri Light" w:hAnsi="Calibri Light" w:cs="Calibri Light"/>
        </w:rPr>
      </w:pPr>
    </w:p>
    <w:p w:rsidRPr="005E56DA" w:rsidR="009D4D40" w:rsidP="009D4D40" w:rsidRDefault="009D4D40" w14:paraId="497B494B" w14:textId="77777777">
      <w:pPr>
        <w:tabs>
          <w:tab w:val="left" w:pos="7090"/>
        </w:tabs>
        <w:rPr>
          <w:rFonts w:ascii="Calibri Light" w:hAnsi="Calibri Light" w:cs="Calibri Light"/>
        </w:rPr>
      </w:pPr>
      <w:r w:rsidRPr="005E56DA">
        <w:rPr>
          <w:rFonts w:ascii="Calibri Light" w:hAnsi="Calibri Light" w:cs="Calibri Light"/>
        </w:rPr>
        <w:tab/>
      </w:r>
    </w:p>
    <w:p w:rsidRPr="005E56DA" w:rsidR="009D4D40" w:rsidP="009D4D40" w:rsidRDefault="009D4D40" w14:paraId="19B79C50" w14:textId="77777777">
      <w:pPr>
        <w:rPr>
          <w:rFonts w:ascii="Calibri Light" w:hAnsi="Calibri Light" w:cs="Calibri Light"/>
        </w:rPr>
      </w:pPr>
    </w:p>
    <w:p w:rsidRPr="005E56DA" w:rsidR="009D4D40" w:rsidP="009D4D40" w:rsidRDefault="00000000" w14:paraId="33F46947" w14:textId="77777777">
      <w:pPr>
        <w:pStyle w:val="paragraph"/>
        <w:spacing w:before="0" w:beforeAutospacing="0" w:after="0" w:afterAutospacing="0"/>
        <w:textAlignment w:val="baseline"/>
        <w:rPr>
          <w:rFonts w:ascii="Calibri Light" w:hAnsi="Calibri Light" w:cs="Calibri Light"/>
          <w:color w:val="0C2E64"/>
        </w:rPr>
      </w:pPr>
      <w:sdt>
        <w:sdtPr>
          <w:rPr>
            <w:rFonts w:ascii="Calibri Light" w:hAnsi="Calibri Light" w:cs="Calibri Light"/>
          </w:rPr>
          <w:id w:val="-208879544"/>
          <w:picture/>
        </w:sdtPr>
        <w:sdtContent/>
      </w:sdt>
      <w:r w:rsidRPr="005E56DA" w:rsidR="009D4D40">
        <w:rPr>
          <w:rStyle w:val="normaltextrun"/>
          <w:rFonts w:ascii="Calibri Light" w:hAnsi="Calibri Light" w:cs="Calibri Light"/>
          <w:color w:val="0C2E64"/>
          <w:u w:val="single"/>
        </w:rPr>
        <w:t>About Disability Advocacy Resource Unit (DARU)</w:t>
      </w:r>
      <w:r w:rsidRPr="005E56DA" w:rsidR="009D4D40">
        <w:rPr>
          <w:rStyle w:val="eop"/>
          <w:rFonts w:ascii="Calibri Light" w:hAnsi="Calibri Light" w:cs="Calibri Light"/>
          <w:color w:val="0C2E64"/>
        </w:rPr>
        <w:t> </w:t>
      </w:r>
    </w:p>
    <w:p w:rsidRPr="005E56DA" w:rsidR="009D4D40" w:rsidP="009D4D40" w:rsidRDefault="009D4D40" w14:paraId="427795D2" w14:textId="77777777">
      <w:pPr>
        <w:pStyle w:val="paragraph"/>
        <w:spacing w:before="0" w:beforeAutospacing="0" w:after="0" w:afterAutospacing="0"/>
        <w:textAlignment w:val="baseline"/>
        <w:rPr>
          <w:rStyle w:val="eop"/>
          <w:rFonts w:ascii="Calibri Light" w:hAnsi="Calibri Light" w:cs="Calibri Light"/>
          <w:color w:val="0C2E64"/>
        </w:rPr>
      </w:pPr>
      <w:r w:rsidRPr="005E56DA">
        <w:rPr>
          <w:rStyle w:val="normaltextrun"/>
          <w:rFonts w:ascii="Calibri Light" w:hAnsi="Calibri Light" w:cs="Calibri Light"/>
          <w:color w:val="0C2E64"/>
        </w:rPr>
        <w:t>DARU is dedicated to working with disability advocacy organisations to promote and protect the rights of people with disability. We develop and distribute resources and provide training opportunities to keep disability advocates informed and up to date about issues affecting people with disability in Victoria.</w:t>
      </w:r>
      <w:r w:rsidRPr="005E56DA">
        <w:rPr>
          <w:rStyle w:val="eop"/>
          <w:rFonts w:ascii="Calibri Light" w:hAnsi="Calibri Light" w:cs="Calibri Light"/>
          <w:color w:val="0C2E64"/>
        </w:rPr>
        <w:t> </w:t>
      </w:r>
    </w:p>
    <w:p w:rsidRPr="005E56DA" w:rsidR="009D4D40" w:rsidP="009D4D40" w:rsidRDefault="009D4D40" w14:paraId="00BB68A4" w14:textId="77777777">
      <w:pPr>
        <w:pStyle w:val="paragraph"/>
        <w:spacing w:before="0" w:beforeAutospacing="0" w:after="0" w:afterAutospacing="0"/>
        <w:textAlignment w:val="baseline"/>
        <w:rPr>
          <w:rFonts w:ascii="Calibri Light" w:hAnsi="Calibri Light" w:cs="Calibri Light"/>
          <w:color w:val="0C2E64"/>
        </w:rPr>
      </w:pPr>
    </w:p>
    <w:p w:rsidRPr="005E56DA" w:rsidR="009D4D40" w:rsidP="009D4D40" w:rsidRDefault="009D4D40" w14:paraId="30AA1CC4" w14:textId="77777777">
      <w:pPr>
        <w:pStyle w:val="paragraph"/>
        <w:spacing w:before="0" w:beforeAutospacing="0" w:after="0" w:afterAutospacing="0"/>
        <w:textAlignment w:val="baseline"/>
        <w:rPr>
          <w:rFonts w:ascii="Calibri Light" w:hAnsi="Calibri Light" w:cs="Calibri Light"/>
          <w:color w:val="0C2E64"/>
        </w:rPr>
      </w:pPr>
      <w:r w:rsidRPr="005E56DA">
        <w:rPr>
          <w:rStyle w:val="normaltextrun"/>
          <w:rFonts w:ascii="Calibri Light" w:hAnsi="Calibri Light" w:cs="Calibri Light"/>
          <w:color w:val="0C2E64"/>
          <w:u w:val="single"/>
        </w:rPr>
        <w:t>About Self Advocacy Resource Unit (SARU)</w:t>
      </w:r>
      <w:r w:rsidRPr="005E56DA">
        <w:rPr>
          <w:rStyle w:val="eop"/>
          <w:rFonts w:ascii="Calibri Light" w:hAnsi="Calibri Light" w:cs="Calibri Light"/>
          <w:color w:val="0C2E64"/>
        </w:rPr>
        <w:t> </w:t>
      </w:r>
    </w:p>
    <w:p w:rsidRPr="005E56DA" w:rsidR="009D4D40" w:rsidP="2506BF85" w:rsidRDefault="009D4D40" w14:paraId="6E3F725B" w14:textId="18D77F50">
      <w:pPr>
        <w:pStyle w:val="paragraph"/>
        <w:spacing w:before="0" w:beforeAutospacing="off" w:after="0" w:afterAutospacing="off"/>
        <w:rPr>
          <w:rFonts w:ascii="Calibri Light" w:hAnsi="Calibri Light" w:cs="Calibri Light"/>
          <w:color w:val="0C2E64"/>
        </w:rPr>
      </w:pPr>
      <w:r w:rsidRPr="2506BF85" w:rsidR="009D4D40">
        <w:rPr>
          <w:rStyle w:val="normaltextrun"/>
          <w:rFonts w:ascii="Calibri Light" w:hAnsi="Calibri Light" w:cs="Calibri Light"/>
          <w:color w:val="0C2E64"/>
        </w:rPr>
        <w:t xml:space="preserve">SARU began in 2008 to resource and support self-advocacy groups across Victoria for people with an intellectual disability, </w:t>
      </w:r>
      <w:r w:rsidRPr="2506BF85" w:rsidR="009D4D40">
        <w:rPr>
          <w:rStyle w:val="normaltextrun"/>
          <w:rFonts w:ascii="Calibri Light" w:hAnsi="Calibri Light" w:cs="Calibri Light"/>
          <w:color w:val="0C2E64"/>
        </w:rPr>
        <w:t>acquired</w:t>
      </w:r>
      <w:r w:rsidRPr="2506BF85" w:rsidR="009D4D40">
        <w:rPr>
          <w:rStyle w:val="normaltextrun"/>
          <w:rFonts w:ascii="Calibri Light" w:hAnsi="Calibri Light" w:cs="Calibri Light"/>
          <w:color w:val="0C2E64"/>
        </w:rPr>
        <w:t xml:space="preserve"> brain injury or people with complex communication requirements such as people who are deafblind. Complex communication needs also includes people with disability whose first language is not English.</w:t>
      </w:r>
      <w:r w:rsidRPr="2506BF85" w:rsidR="009D4D40">
        <w:rPr>
          <w:rStyle w:val="eop"/>
          <w:rFonts w:ascii="Calibri Light" w:hAnsi="Calibri Light" w:cs="Calibri Light"/>
          <w:color w:val="0C2E64"/>
        </w:rPr>
        <w:t> </w:t>
      </w:r>
    </w:p>
    <w:p w:rsidRPr="005E56DA" w:rsidR="009D4D40" w:rsidP="009D4D40" w:rsidRDefault="009D4D40" w14:paraId="13130822" w14:textId="20462C9F">
      <w:pPr/>
      <w:r w:rsidRPr="2506BF85" w:rsidR="009D4D40">
        <w:rPr>
          <w:rStyle w:val="normaltextrun"/>
          <w:rFonts w:ascii="Calibri Light" w:hAnsi="Calibri Light" w:eastAsia="Times New Roman" w:cs="Calibri Light"/>
          <w:u w:val="single"/>
          <w:lang w:eastAsia="en-AU"/>
        </w:rPr>
        <w:t xml:space="preserve">Acknowledgement of Traditional Owners. </w:t>
      </w:r>
      <w:r>
        <w:br/>
      </w:r>
      <w:r w:rsidRPr="2506BF85" w:rsidR="009D4D40">
        <w:rPr>
          <w:rStyle w:val="normaltextrun"/>
          <w:rFonts w:ascii="Calibri Light" w:hAnsi="Calibri Light" w:eastAsia="Times New Roman" w:cs="Calibri Light"/>
          <w:lang w:eastAsia="en-AU"/>
        </w:rPr>
        <w:t xml:space="preserve">DARU and SARU acknowledges the traditional owners of Country, and pays respect to Elders past and present, and to </w:t>
      </w:r>
      <w:r w:rsidRPr="2506BF85" w:rsidR="009D4D40">
        <w:rPr>
          <w:rStyle w:val="normaltextrun"/>
          <w:rFonts w:ascii="Calibri Light" w:hAnsi="Calibri Light" w:eastAsia="Times New Roman" w:cs="Calibri Light"/>
          <w:lang w:eastAsia="en-AU"/>
        </w:rPr>
        <w:t>emerging</w:t>
      </w:r>
      <w:r w:rsidRPr="2506BF85" w:rsidR="009D4D40">
        <w:rPr>
          <w:rStyle w:val="normaltextrun"/>
          <w:rFonts w:ascii="Calibri Light" w:hAnsi="Calibri Light" w:eastAsia="Times New Roman" w:cs="Calibri Light"/>
          <w:lang w:eastAsia="en-AU"/>
        </w:rPr>
        <w:t xml:space="preserve"> leaders. Our offices are </w:t>
      </w:r>
      <w:r w:rsidRPr="2506BF85" w:rsidR="009D4D40">
        <w:rPr>
          <w:rStyle w:val="normaltextrun"/>
          <w:rFonts w:ascii="Calibri Light" w:hAnsi="Calibri Light" w:eastAsia="Times New Roman" w:cs="Calibri Light"/>
          <w:lang w:eastAsia="en-AU"/>
        </w:rPr>
        <w:t>located</w:t>
      </w:r>
      <w:r w:rsidRPr="2506BF85" w:rsidR="009D4D40">
        <w:rPr>
          <w:rStyle w:val="normaltextrun"/>
          <w:rFonts w:ascii="Calibri Light" w:hAnsi="Calibri Light" w:eastAsia="Times New Roman" w:cs="Calibri Light"/>
          <w:lang w:eastAsia="en-AU"/>
        </w:rPr>
        <w:t xml:space="preserve"> on the sovereign, unceded lands of the Wurundjeri people of the Kulin nation.</w:t>
      </w:r>
    </w:p>
    <w:p w:rsidRPr="005E56DA" w:rsidR="009D4D40" w:rsidP="009D4D40" w:rsidRDefault="009D4D40" w14:paraId="5C2BADD5" w14:textId="77777777">
      <w:pPr>
        <w:rPr>
          <w:rStyle w:val="normaltextrun"/>
          <w:rFonts w:ascii="Calibri Light" w:hAnsi="Calibri Light" w:eastAsia="Times New Roman" w:cs="Calibri Light"/>
          <w:lang w:eastAsia="en-AU"/>
        </w:rPr>
      </w:pPr>
      <w:r w:rsidRPr="005E56DA">
        <w:rPr>
          <w:rStyle w:val="normaltextrun"/>
          <w:rFonts w:ascii="Calibri Light" w:hAnsi="Calibri Light" w:eastAsia="Times New Roman" w:cs="Calibri Light"/>
          <w:u w:val="single"/>
          <w:lang w:eastAsia="en-AU"/>
        </w:rPr>
        <w:t>Lived experience statement</w:t>
      </w:r>
      <w:r w:rsidRPr="005E56DA">
        <w:rPr>
          <w:rStyle w:val="normaltextrun"/>
          <w:rFonts w:ascii="Calibri Light" w:hAnsi="Calibri Light" w:eastAsia="Times New Roman" w:cs="Calibri Light"/>
          <w:lang w:eastAsia="en-AU"/>
        </w:rPr>
        <w:br/>
      </w:r>
      <w:r w:rsidRPr="005E56DA">
        <w:rPr>
          <w:rStyle w:val="normaltextrun"/>
          <w:rFonts w:ascii="Calibri Light" w:hAnsi="Calibri Light" w:eastAsia="Times New Roman" w:cs="Calibri Light"/>
          <w:lang w:eastAsia="en-AU"/>
        </w:rPr>
        <w:t xml:space="preserve">DARU and SARU thanks all those who shared with us their personal stories, experiences and insights in the development of this work. Every person is shaped by their history and environment. Many people have endured trauma or hardship. For some, this trauma and its effects continue today. When somebody shares their experiences and insights with us, they enrich both our understanding of the issues and our recommendations for change. Thank you for your courage and generosity. </w:t>
      </w:r>
      <w:bookmarkStart w:name="_Toc133496469" w:id="4"/>
      <w:bookmarkEnd w:id="0"/>
      <w:bookmarkEnd w:id="1"/>
    </w:p>
    <w:p w:rsidRPr="005E56DA" w:rsidR="009D4D40" w:rsidP="009D4D40" w:rsidRDefault="009D4D40" w14:paraId="12B8A809" w14:textId="77777777">
      <w:pPr>
        <w:rPr>
          <w:rStyle w:val="normaltextrun"/>
          <w:rFonts w:ascii="Calibri Light" w:hAnsi="Calibri Light" w:eastAsia="Times New Roman" w:cs="Calibri Light"/>
          <w:lang w:eastAsia="en-AU"/>
        </w:rPr>
      </w:pPr>
    </w:p>
    <w:p w:rsidRPr="005E56DA" w:rsidR="009D4D40" w:rsidP="009D4D40" w:rsidRDefault="009D4D40" w14:paraId="51132B13" w14:textId="77777777">
      <w:pPr>
        <w:rPr>
          <w:rFonts w:ascii="Calibri Light" w:hAnsi="Calibri Light" w:cs="Calibri Light"/>
          <w:szCs w:val="24"/>
        </w:rPr>
      </w:pPr>
    </w:p>
    <w:p w:rsidRPr="005E56DA" w:rsidR="009D4D40" w:rsidP="009D4D40" w:rsidRDefault="009D4D40" w14:paraId="67684E84" w14:textId="77777777">
      <w:pPr>
        <w:rPr>
          <w:rFonts w:ascii="Calibri Light" w:hAnsi="Calibri Light" w:cs="Calibri Light"/>
          <w:szCs w:val="24"/>
        </w:rPr>
      </w:pPr>
    </w:p>
    <w:p w:rsidRPr="005E56DA" w:rsidR="009D4D40" w:rsidP="009D4D40" w:rsidRDefault="009D4D40" w14:paraId="27991D42" w14:textId="77777777">
      <w:pPr>
        <w:rPr>
          <w:rFonts w:ascii="Calibri Light" w:hAnsi="Calibri Light" w:cs="Calibri Light"/>
          <w:szCs w:val="24"/>
        </w:rPr>
      </w:pPr>
    </w:p>
    <w:p w:rsidRPr="005E56DA" w:rsidR="009D4D40" w:rsidP="009D4D40" w:rsidRDefault="009D4D40" w14:paraId="380437C1" w14:textId="77777777">
      <w:pPr>
        <w:rPr>
          <w:rFonts w:ascii="Calibri Light" w:hAnsi="Calibri Light" w:cs="Calibri Light"/>
          <w:szCs w:val="24"/>
        </w:rPr>
      </w:pPr>
    </w:p>
    <w:p w:rsidRPr="005E56DA" w:rsidR="009D4D40" w:rsidP="009D4D40" w:rsidRDefault="009D4D40" w14:paraId="14DBCB98" w14:textId="77777777">
      <w:pPr>
        <w:rPr>
          <w:rFonts w:ascii="Calibri Light" w:hAnsi="Calibri Light" w:cs="Calibri Light"/>
          <w:szCs w:val="24"/>
        </w:rPr>
      </w:pPr>
    </w:p>
    <w:p w:rsidRPr="005E56DA" w:rsidR="009D4D40" w:rsidP="009D4D40" w:rsidRDefault="009D4D40" w14:paraId="4F1E4FF3" w14:textId="77777777">
      <w:pPr>
        <w:rPr>
          <w:rFonts w:ascii="Calibri Light" w:hAnsi="Calibri Light" w:cs="Calibri Light"/>
        </w:rPr>
      </w:pPr>
    </w:p>
    <w:p w:rsidRPr="005E56DA" w:rsidR="009D4D40" w:rsidP="009D4D40" w:rsidRDefault="009D4D40" w14:paraId="58EDECED" w14:textId="77777777">
      <w:pPr>
        <w:rPr>
          <w:rFonts w:ascii="Calibri Light" w:hAnsi="Calibri Light" w:cs="Calibri Light"/>
        </w:rPr>
      </w:pPr>
    </w:p>
    <w:p w:rsidRPr="005E56DA" w:rsidR="009D4D40" w:rsidP="009D4D40" w:rsidRDefault="009D4D40" w14:paraId="3AA71D29" w14:textId="77777777">
      <w:pPr>
        <w:rPr>
          <w:rFonts w:ascii="Calibri Light" w:hAnsi="Calibri Light" w:cs="Calibri Light"/>
          <w:szCs w:val="24"/>
        </w:rPr>
      </w:pPr>
    </w:p>
    <w:p w:rsidRPr="005E56DA" w:rsidR="009D4D40" w:rsidP="009D4D40" w:rsidRDefault="009D4D40" w14:paraId="3816784D" w14:textId="77777777">
      <w:pPr>
        <w:rPr>
          <w:rFonts w:ascii="Calibri Light" w:hAnsi="Calibri Light" w:cs="Calibri Light"/>
          <w:szCs w:val="24"/>
        </w:rPr>
      </w:pPr>
    </w:p>
    <w:p w:rsidRPr="005E56DA" w:rsidR="009D4D40" w:rsidP="2506BF85" w:rsidRDefault="009D4D40" w14:paraId="5111E39C" w14:textId="77777777">
      <w:pPr>
        <w:rPr>
          <w:rFonts w:ascii="Calibri Light" w:hAnsi="Calibri Light" w:cs="Calibri Light"/>
        </w:rPr>
      </w:pPr>
    </w:p>
    <w:p w:rsidR="2506BF85" w:rsidP="2506BF85" w:rsidRDefault="2506BF85" w14:paraId="0677A479" w14:textId="7D66EAFE">
      <w:pPr>
        <w:rPr>
          <w:rFonts w:ascii="Calibri Light" w:hAnsi="Calibri Light" w:cs="Calibri Light"/>
        </w:rPr>
      </w:pPr>
    </w:p>
    <w:p w:rsidR="2506BF85" w:rsidP="2506BF85" w:rsidRDefault="2506BF85" w14:paraId="5E99F0FB" w14:textId="26E372D9">
      <w:pPr>
        <w:rPr>
          <w:rFonts w:ascii="Calibri Light" w:hAnsi="Calibri Light" w:cs="Calibri Light"/>
        </w:rPr>
      </w:pPr>
    </w:p>
    <w:sdt>
      <w:sdtPr>
        <w:id w:val="178020451"/>
        <w:docPartObj>
          <w:docPartGallery w:val="Table of Contents"/>
          <w:docPartUnique/>
        </w:docPartObj>
        <w:rPr>
          <w:rFonts w:ascii="Calibri Light" w:hAnsi="Calibri Light" w:eastAsia="游明朝" w:cs="Calibri Light" w:eastAsiaTheme="minorEastAsia"/>
          <w:color w:val="0C2E64"/>
          <w:sz w:val="24"/>
          <w:szCs w:val="24"/>
          <w:lang w:val="en-AU"/>
        </w:rPr>
      </w:sdtPr>
      <w:sdtEndPr>
        <w:rPr>
          <w:rFonts w:ascii="Calibri Light" w:hAnsi="Calibri Light" w:eastAsia="游明朝" w:cs="Calibri Light" w:eastAsiaTheme="minorEastAsia"/>
          <w:noProof/>
          <w:color w:val="0C2E64"/>
          <w:sz w:val="24"/>
          <w:szCs w:val="24"/>
          <w:lang w:val="en-AU"/>
        </w:rPr>
      </w:sdtEndPr>
      <w:sdtContent>
        <w:p w:rsidRPr="005E56DA" w:rsidR="009D4D40" w:rsidP="009D4D40" w:rsidRDefault="009D4D40" w14:paraId="3655B602" w14:textId="77777777">
          <w:pPr>
            <w:pStyle w:val="TOCHeading"/>
            <w:rPr>
              <w:rFonts w:ascii="Calibri Light" w:hAnsi="Calibri Light" w:cs="Calibri Light"/>
            </w:rPr>
          </w:pPr>
          <w:r w:rsidRPr="005E56DA">
            <w:rPr>
              <w:rFonts w:ascii="Calibri Light" w:hAnsi="Calibri Light" w:cs="Calibri Light"/>
            </w:rPr>
            <w:t>Contents</w:t>
          </w:r>
        </w:p>
        <w:p w:rsidRPr="005E56DA" w:rsidR="005E56DA" w:rsidP="2506BF85" w:rsidRDefault="009D4D40" w14:paraId="2FEA8241" w14:textId="7AD81C12">
          <w:pPr>
            <w:pStyle w:val="TOC3"/>
            <w:tabs>
              <w:tab w:val="right" w:leader="dot" w:pos="9015"/>
            </w:tabs>
          </w:pPr>
          <w:r>
            <w:fldChar w:fldCharType="begin"/>
          </w:r>
          <w:r>
            <w:instrText xml:space="preserve">TOC \o "1-3" \z \u \h</w:instrText>
          </w:r>
          <w:r>
            <w:fldChar w:fldCharType="separate"/>
          </w:r>
          <w:hyperlink w:anchor="_Toc617535489">
            <w:r w:rsidRPr="2506BF85" w:rsidR="2506BF85">
              <w:rPr>
                <w:rStyle w:val="Hyperlink"/>
              </w:rPr>
              <w:t>How to use this dialogue summary</w:t>
            </w:r>
            <w:r>
              <w:tab/>
            </w:r>
            <w:r>
              <w:fldChar w:fldCharType="begin"/>
            </w:r>
            <w:r>
              <w:instrText xml:space="preserve">PAGEREF _Toc617535489 \h</w:instrText>
            </w:r>
            <w:r>
              <w:fldChar w:fldCharType="separate"/>
            </w:r>
            <w:r w:rsidRPr="2506BF85" w:rsidR="2506BF85">
              <w:rPr>
                <w:rStyle w:val="Hyperlink"/>
              </w:rPr>
              <w:t>3</w:t>
            </w:r>
            <w:r>
              <w:fldChar w:fldCharType="end"/>
            </w:r>
          </w:hyperlink>
        </w:p>
        <w:p w:rsidRPr="005E56DA" w:rsidR="005E56DA" w:rsidP="2506BF85" w:rsidRDefault="005E56DA" w14:paraId="5293C444" w14:textId="4873A187">
          <w:pPr>
            <w:pStyle w:val="TOC3"/>
            <w:tabs>
              <w:tab w:val="right" w:leader="dot" w:pos="9015"/>
            </w:tabs>
          </w:pPr>
          <w:hyperlink w:anchor="_Toc810716616">
            <w:r w:rsidRPr="2506BF85" w:rsidR="2506BF85">
              <w:rPr>
                <w:rStyle w:val="Hyperlink"/>
              </w:rPr>
              <w:t>Fuel and Cost of Living Crisis</w:t>
            </w:r>
            <w:r>
              <w:tab/>
            </w:r>
            <w:r>
              <w:fldChar w:fldCharType="begin"/>
            </w:r>
            <w:r>
              <w:instrText xml:space="preserve">PAGEREF _Toc810716616 \h</w:instrText>
            </w:r>
            <w:r>
              <w:fldChar w:fldCharType="separate"/>
            </w:r>
            <w:r w:rsidRPr="2506BF85" w:rsidR="2506BF85">
              <w:rPr>
                <w:rStyle w:val="Hyperlink"/>
              </w:rPr>
              <w:t>4</w:t>
            </w:r>
            <w:r>
              <w:fldChar w:fldCharType="end"/>
            </w:r>
          </w:hyperlink>
        </w:p>
        <w:p w:rsidRPr="005E56DA" w:rsidR="005E56DA" w:rsidP="2506BF85" w:rsidRDefault="005E56DA" w14:paraId="09DD4E95" w14:textId="7006598C">
          <w:pPr>
            <w:pStyle w:val="TOC3"/>
            <w:tabs>
              <w:tab w:val="right" w:leader="dot" w:pos="9015"/>
            </w:tabs>
          </w:pPr>
          <w:hyperlink w:anchor="_Toc409925533">
            <w:r w:rsidRPr="2506BF85" w:rsidR="2506BF85">
              <w:rPr>
                <w:rStyle w:val="Hyperlink"/>
              </w:rPr>
              <w:t>Current Context</w:t>
            </w:r>
            <w:r>
              <w:tab/>
            </w:r>
            <w:r>
              <w:fldChar w:fldCharType="begin"/>
            </w:r>
            <w:r>
              <w:instrText xml:space="preserve">PAGEREF _Toc409925533 \h</w:instrText>
            </w:r>
            <w:r>
              <w:fldChar w:fldCharType="separate"/>
            </w:r>
            <w:r w:rsidRPr="2506BF85" w:rsidR="2506BF85">
              <w:rPr>
                <w:rStyle w:val="Hyperlink"/>
              </w:rPr>
              <w:t>4</w:t>
            </w:r>
            <w:r>
              <w:fldChar w:fldCharType="end"/>
            </w:r>
          </w:hyperlink>
        </w:p>
        <w:p w:rsidRPr="005E56DA" w:rsidR="005E56DA" w:rsidP="2506BF85" w:rsidRDefault="005E56DA" w14:paraId="0A1C507F" w14:textId="5D25B7B8">
          <w:pPr>
            <w:pStyle w:val="TOC3"/>
            <w:tabs>
              <w:tab w:val="right" w:leader="dot" w:pos="9015"/>
            </w:tabs>
          </w:pPr>
          <w:hyperlink w:anchor="_Toc777275124">
            <w:r w:rsidRPr="2506BF85" w:rsidR="2506BF85">
              <w:rPr>
                <w:rStyle w:val="Hyperlink"/>
              </w:rPr>
              <w:t>Responses by Governments</w:t>
            </w:r>
            <w:r>
              <w:tab/>
            </w:r>
            <w:r>
              <w:fldChar w:fldCharType="begin"/>
            </w:r>
            <w:r>
              <w:instrText xml:space="preserve">PAGEREF _Toc777275124 \h</w:instrText>
            </w:r>
            <w:r>
              <w:fldChar w:fldCharType="separate"/>
            </w:r>
            <w:r w:rsidRPr="2506BF85" w:rsidR="2506BF85">
              <w:rPr>
                <w:rStyle w:val="Hyperlink"/>
              </w:rPr>
              <w:t>4</w:t>
            </w:r>
            <w:r>
              <w:fldChar w:fldCharType="end"/>
            </w:r>
          </w:hyperlink>
        </w:p>
        <w:p w:rsidRPr="005E56DA" w:rsidR="005E56DA" w:rsidP="2506BF85" w:rsidRDefault="005E56DA" w14:paraId="7B48CB9C" w14:textId="0CDCA723">
          <w:pPr>
            <w:pStyle w:val="TOC3"/>
            <w:tabs>
              <w:tab w:val="right" w:leader="dot" w:pos="9015"/>
            </w:tabs>
          </w:pPr>
          <w:hyperlink w:anchor="_Toc731532810">
            <w:r w:rsidRPr="2506BF85" w:rsidR="2506BF85">
              <w:rPr>
                <w:rStyle w:val="Hyperlink"/>
              </w:rPr>
              <w:t>Wider Community Sector</w:t>
            </w:r>
            <w:r>
              <w:tab/>
            </w:r>
            <w:r>
              <w:fldChar w:fldCharType="begin"/>
            </w:r>
            <w:r>
              <w:instrText xml:space="preserve">PAGEREF _Toc731532810 \h</w:instrText>
            </w:r>
            <w:r>
              <w:fldChar w:fldCharType="separate"/>
            </w:r>
            <w:r w:rsidRPr="2506BF85" w:rsidR="2506BF85">
              <w:rPr>
                <w:rStyle w:val="Hyperlink"/>
              </w:rPr>
              <w:t>5</w:t>
            </w:r>
            <w:r>
              <w:fldChar w:fldCharType="end"/>
            </w:r>
          </w:hyperlink>
        </w:p>
        <w:p w:rsidRPr="005E56DA" w:rsidR="005E56DA" w:rsidP="2506BF85" w:rsidRDefault="005E56DA" w14:paraId="32B817B5" w14:textId="47566084">
          <w:pPr>
            <w:pStyle w:val="TOC3"/>
            <w:tabs>
              <w:tab w:val="right" w:leader="dot" w:pos="9015"/>
            </w:tabs>
          </w:pPr>
          <w:hyperlink w:anchor="_Toc1828257872">
            <w:r w:rsidRPr="2506BF85" w:rsidR="2506BF85">
              <w:rPr>
                <w:rStyle w:val="Hyperlink"/>
              </w:rPr>
              <w:t>Impacts on People with Disability</w:t>
            </w:r>
            <w:r>
              <w:tab/>
            </w:r>
            <w:r>
              <w:fldChar w:fldCharType="begin"/>
            </w:r>
            <w:r>
              <w:instrText xml:space="preserve">PAGEREF _Toc1828257872 \h</w:instrText>
            </w:r>
            <w:r>
              <w:fldChar w:fldCharType="separate"/>
            </w:r>
            <w:r w:rsidRPr="2506BF85" w:rsidR="2506BF85">
              <w:rPr>
                <w:rStyle w:val="Hyperlink"/>
              </w:rPr>
              <w:t>5</w:t>
            </w:r>
            <w:r>
              <w:fldChar w:fldCharType="end"/>
            </w:r>
          </w:hyperlink>
        </w:p>
        <w:p w:rsidR="2506BF85" w:rsidP="2506BF85" w:rsidRDefault="2506BF85" w14:paraId="45A2EA4F" w14:textId="6E25D67F">
          <w:pPr>
            <w:pStyle w:val="TOC3"/>
            <w:tabs>
              <w:tab w:val="right" w:leader="dot" w:pos="9015"/>
            </w:tabs>
          </w:pPr>
          <w:hyperlink w:anchor="_Toc1057591797">
            <w:r w:rsidRPr="2506BF85" w:rsidR="2506BF85">
              <w:rPr>
                <w:rStyle w:val="Hyperlink"/>
              </w:rPr>
              <w:t>Group discussion</w:t>
            </w:r>
            <w:r>
              <w:tab/>
            </w:r>
            <w:r>
              <w:fldChar w:fldCharType="begin"/>
            </w:r>
            <w:r>
              <w:instrText xml:space="preserve">PAGEREF _Toc1057591797 \h</w:instrText>
            </w:r>
            <w:r>
              <w:fldChar w:fldCharType="separate"/>
            </w:r>
            <w:r w:rsidRPr="2506BF85" w:rsidR="2506BF85">
              <w:rPr>
                <w:rStyle w:val="Hyperlink"/>
              </w:rPr>
              <w:t>6</w:t>
            </w:r>
            <w:r>
              <w:fldChar w:fldCharType="end"/>
            </w:r>
          </w:hyperlink>
        </w:p>
        <w:p w:rsidRPr="005E56DA" w:rsidR="009D4D40" w:rsidP="2506BF85" w:rsidRDefault="009D4D40" w14:paraId="7B0F2DAA" w14:textId="72B06A9C">
          <w:pPr>
            <w:pStyle w:val="TOC3"/>
            <w:tabs>
              <w:tab w:val="right" w:leader="dot" w:pos="9015"/>
            </w:tabs>
          </w:pPr>
          <w:r w:rsidRPr="2506BF85">
            <w:rPr>
              <w:rFonts w:ascii="Calibri Light" w:hAnsi="Calibri Light" w:cs="Calibri Light"/>
              <w:noProof/>
            </w:rPr>
            <w:fldChar w:fldCharType="end"/>
          </w:r>
        </w:p>
      </w:sdtContent>
    </w:sdt>
    <w:p w:rsidR="2506BF85" w:rsidP="2506BF85" w:rsidRDefault="2506BF85" w14:paraId="12366205" w14:textId="2178506B">
      <w:pPr>
        <w:pStyle w:val="Heading3"/>
        <w:sectPr w:rsidRPr="005E56DA" w:rsidR="009D4D40" w:rsidSect="009D4D40">
          <w:footerReference w:type="even" r:id="rId11"/>
          <w:pgSz w:w="11906" w:h="16838"/>
          <w:pgMar w:top="2268" w:right="1440" w:bottom="1440" w:left="1440" w:header="708" w:footer="708" w:gutter="0"/>
          <w:pgNumType w:start="4" w:chapStyle="1"/>
          <w:cols w:space="708"/>
          <w:docGrid w:linePitch="360"/>
        </w:sectPr>
      </w:pPr>
    </w:p>
    <w:p w:rsidRPr="005E56DA" w:rsidR="00074B51" w:rsidP="2506BF85" w:rsidRDefault="00074B51" w14:paraId="10BD3128" w14:textId="77777777">
      <w:pPr>
        <w:pStyle w:val="Heading3"/>
        <w:rPr>
          <w:rStyle w:val="normaltextrun"/>
          <w:rFonts w:ascii="Calibri Light" w:hAnsi="Calibri Light" w:cs="Calibri Light"/>
        </w:rPr>
      </w:pPr>
      <w:bookmarkStart w:name="_Toc183181069" w:id="5"/>
      <w:bookmarkEnd w:id="2"/>
      <w:bookmarkEnd w:id="4"/>
      <w:bookmarkStart w:name="_Toc617535489" w:id="1890686965"/>
      <w:r w:rsidR="00074B51">
        <w:rPr/>
        <w:t>How to use this dialogue summary</w:t>
      </w:r>
      <w:bookmarkEnd w:id="1890686965"/>
      <w:r w:rsidR="00074B51">
        <w:rPr/>
        <w:t> </w:t>
      </w:r>
    </w:p>
    <w:p w:rsidRPr="005E56DA" w:rsidR="00074B51" w:rsidP="00074B51" w:rsidRDefault="00074B51" w14:paraId="4513811B" w14:textId="77777777">
      <w:pPr>
        <w:rPr>
          <w:rFonts w:ascii="Calibri Light" w:hAnsi="Calibri Light" w:cs="Calibri Light"/>
          <w:sz w:val="18"/>
          <w:szCs w:val="18"/>
        </w:rPr>
      </w:pPr>
      <w:r w:rsidRPr="005E56DA">
        <w:rPr>
          <w:rStyle w:val="normaltextrun"/>
          <w:rFonts w:ascii="Calibri Light" w:hAnsi="Calibri Light" w:cs="Calibri Light"/>
          <w:color w:val="38547E"/>
          <w:sz w:val="22"/>
          <w:szCs w:val="22"/>
        </w:rPr>
        <w:t>DARU and SARU are funded by the Office for Disability (DFFH) to resource, support and strengthen Victoria’s disability advocacy organisations and self-advocacy groups to progress its work. Working together, DARU and SARU coordinate the production of resources and facilitate networks that enable organisations and self-advocacy groups to elevate their issues on a systemic level.</w:t>
      </w:r>
      <w:r w:rsidRPr="005E56DA">
        <w:rPr>
          <w:rStyle w:val="eop"/>
          <w:rFonts w:ascii="Calibri Light" w:hAnsi="Calibri Light" w:cs="Calibri Light"/>
          <w:color w:val="38547E"/>
          <w:sz w:val="22"/>
          <w:szCs w:val="22"/>
        </w:rPr>
        <w:t> </w:t>
      </w:r>
    </w:p>
    <w:p w:rsidRPr="005E56DA" w:rsidR="00074B51" w:rsidP="00074B51" w:rsidRDefault="00074B51" w14:paraId="184CBDC8" w14:textId="77777777">
      <w:pPr>
        <w:rPr>
          <w:rFonts w:ascii="Calibri Light" w:hAnsi="Calibri Light" w:cs="Calibri Light"/>
          <w:sz w:val="18"/>
          <w:szCs w:val="18"/>
        </w:rPr>
      </w:pPr>
      <w:r w:rsidRPr="005E56DA">
        <w:rPr>
          <w:rStyle w:val="normaltextrun"/>
          <w:rFonts w:ascii="Calibri Light" w:hAnsi="Calibri Light" w:cs="Calibri Light"/>
          <w:color w:val="38547E"/>
          <w:sz w:val="22"/>
          <w:szCs w:val="22"/>
        </w:rPr>
        <w:t>DARU and SARU have both assisted in supporting the systemic advocacy functions of self-advocacy groups in Victoria, as well as VCOSS and DAV to bring together groups to inform each of the group’s submissions. </w:t>
      </w:r>
      <w:r w:rsidRPr="005E56DA">
        <w:rPr>
          <w:rStyle w:val="eop"/>
          <w:rFonts w:ascii="Calibri Light" w:hAnsi="Calibri Light" w:cs="Calibri Light"/>
          <w:color w:val="38547E"/>
          <w:sz w:val="22"/>
          <w:szCs w:val="22"/>
        </w:rPr>
        <w:t> </w:t>
      </w:r>
    </w:p>
    <w:p w:rsidRPr="005E56DA" w:rsidR="00074B51" w:rsidP="00074B51" w:rsidRDefault="00074B51" w14:paraId="53195462" w14:textId="77777777">
      <w:pPr>
        <w:rPr>
          <w:rStyle w:val="normaltextrun"/>
          <w:rFonts w:ascii="Calibri Light" w:hAnsi="Calibri Light" w:cs="Calibri Light"/>
          <w:color w:val="38547E"/>
          <w:sz w:val="22"/>
          <w:szCs w:val="22"/>
        </w:rPr>
      </w:pPr>
      <w:r w:rsidRPr="005E56DA">
        <w:rPr>
          <w:rStyle w:val="normaltextrun"/>
          <w:rFonts w:ascii="Calibri Light" w:hAnsi="Calibri Light" w:cs="Calibri Light"/>
          <w:color w:val="38547E"/>
          <w:sz w:val="22"/>
          <w:szCs w:val="22"/>
        </w:rPr>
        <w:t>As a part of DARU and SARUs resourcing function, we are collaborating on a dialogue summary that each organisation can use to inform individual work in this area.</w:t>
      </w:r>
    </w:p>
    <w:p w:rsidRPr="005E56DA" w:rsidR="003C759F" w:rsidP="003C759F" w:rsidRDefault="003C759F" w14:paraId="6144FA34" w14:textId="6C6476A2">
      <w:pPr>
        <w:rPr>
          <w:rStyle w:val="normaltextrun"/>
          <w:rFonts w:ascii="Calibri Light" w:hAnsi="Calibri Light" w:cs="Calibri Light"/>
          <w:color w:val="38547E"/>
          <w:sz w:val="22"/>
          <w:szCs w:val="22"/>
        </w:rPr>
      </w:pPr>
      <w:r w:rsidRPr="2506BF85" w:rsidR="00074B51">
        <w:rPr>
          <w:rStyle w:val="normaltextrun"/>
          <w:rFonts w:ascii="Calibri Light" w:hAnsi="Calibri Light" w:cs="Calibri Light"/>
          <w:color w:val="38547E"/>
          <w:sz w:val="22"/>
          <w:szCs w:val="22"/>
        </w:rPr>
        <w:t xml:space="preserve">You can </w:t>
      </w:r>
      <w:r w:rsidRPr="2506BF85" w:rsidR="00F27358">
        <w:rPr>
          <w:rStyle w:val="normaltextrun"/>
          <w:rFonts w:ascii="Calibri Light" w:hAnsi="Calibri Light" w:cs="Calibri Light"/>
          <w:color w:val="38547E"/>
          <w:sz w:val="22"/>
          <w:szCs w:val="22"/>
        </w:rPr>
        <w:t xml:space="preserve">use </w:t>
      </w:r>
      <w:r w:rsidRPr="2506BF85" w:rsidR="00074B51">
        <w:rPr>
          <w:rStyle w:val="normaltextrun"/>
          <w:rFonts w:ascii="Calibri Light" w:hAnsi="Calibri Light" w:cs="Calibri Light"/>
          <w:color w:val="38547E"/>
          <w:sz w:val="22"/>
          <w:szCs w:val="22"/>
        </w:rPr>
        <w:t>this dialogue summary to inform your own individual work in this area.</w:t>
      </w:r>
    </w:p>
    <w:p w:rsidRPr="005E56DA" w:rsidR="007C0F53" w:rsidP="2506BF85" w:rsidRDefault="003B7483" w14:paraId="5832D7BF" w14:textId="1EB26786">
      <w:pPr>
        <w:pStyle w:val="Heading3"/>
        <w:rPr>
          <w:rStyle w:val="normaltextrun"/>
          <w:rFonts w:ascii="Calibri Light" w:hAnsi="Calibri Light" w:cs="Calibri Light"/>
          <w:color w:val="153D63" w:themeColor="text2" w:themeTint="E6" w:themeShade="FF"/>
        </w:rPr>
      </w:pPr>
      <w:bookmarkEnd w:id="5"/>
      <w:bookmarkStart w:name="_Toc810716616" w:id="1717250125"/>
      <w:r w:rsidR="003B7483">
        <w:rPr/>
        <w:t>Fuel and Cost of Living Crisis</w:t>
      </w:r>
      <w:bookmarkEnd w:id="1717250125"/>
    </w:p>
    <w:p w:rsidRPr="005E56DA" w:rsidR="00AD51A3" w:rsidP="00AD51A3" w:rsidRDefault="003B7483" w14:paraId="534A58A3" w14:textId="1F891905">
      <w:pPr>
        <w:pStyle w:val="Heading5"/>
        <w:rPr>
          <w:rStyle w:val="normaltextrun"/>
          <w:rFonts w:ascii="Calibri Light" w:hAnsi="Calibri Light" w:cs="Calibri Light"/>
          <w:sz w:val="22"/>
          <w:szCs w:val="22"/>
        </w:rPr>
      </w:pPr>
      <w:r w:rsidRPr="005E56DA">
        <w:rPr>
          <w:rStyle w:val="normaltextrun"/>
          <w:rFonts w:ascii="Calibri Light" w:hAnsi="Calibri Light" w:cs="Calibri Light"/>
          <w:sz w:val="22"/>
          <w:szCs w:val="22"/>
        </w:rPr>
        <w:t>Melissa Hale (Manager, DARU) presented an overview of the current Fuel and Cost of Living Crisis being experienced in Australia now and its impact in Victoria and the wider community and social services sector.</w:t>
      </w:r>
    </w:p>
    <w:p w:rsidRPr="005E56DA" w:rsidR="003B7483" w:rsidP="2506BF85" w:rsidRDefault="003B7483" w14:paraId="5603419D" w14:textId="77777777">
      <w:pPr>
        <w:pStyle w:val="Heading3"/>
        <w:rPr>
          <w:rFonts w:ascii="Calibri Light" w:hAnsi="Calibri Light" w:cs="Calibri Light"/>
        </w:rPr>
      </w:pPr>
      <w:bookmarkStart w:name="_Toc409925533" w:id="1334453859"/>
      <w:r w:rsidR="003B7483">
        <w:rPr/>
        <w:t>Current Context</w:t>
      </w:r>
      <w:bookmarkEnd w:id="1334453859"/>
    </w:p>
    <w:p w:rsidRPr="005E56DA" w:rsidR="003B7483" w:rsidP="003B7483" w:rsidRDefault="003B7483" w14:paraId="4B80F3EF" w14:textId="3EE90AD2">
      <w:pPr>
        <w:rPr>
          <w:rFonts w:ascii="Calibri Light" w:hAnsi="Calibri Light" w:cs="Calibri Light"/>
          <w:sz w:val="22"/>
          <w:szCs w:val="22"/>
        </w:rPr>
      </w:pPr>
      <w:r w:rsidRPr="005E56DA">
        <w:rPr>
          <w:rFonts w:ascii="Calibri Light" w:hAnsi="Calibri Light" w:cs="Calibri Light"/>
          <w:sz w:val="22"/>
          <w:szCs w:val="22"/>
        </w:rPr>
        <w:t>What we currently know is that the cost of</w:t>
      </w:r>
      <w:r w:rsidRPr="005E56DA">
        <w:rPr>
          <w:rFonts w:ascii="Calibri Light" w:hAnsi="Calibri Light" w:cs="Calibri Light"/>
          <w:sz w:val="22"/>
          <w:szCs w:val="22"/>
        </w:rPr>
        <w:t xml:space="preserve"> fuel is increasing due to war in the Middle East. There are some secondary impacts that are emerging from this, such as challenges with supply chains, like not being able to get supplies from farmers as well as a huge impact on small business viability</w:t>
      </w:r>
      <w:r w:rsidRPr="005E56DA">
        <w:rPr>
          <w:rFonts w:ascii="Calibri Light" w:hAnsi="Calibri Light" w:cs="Calibri Light"/>
          <w:sz w:val="22"/>
          <w:szCs w:val="22"/>
        </w:rPr>
        <w:t>.</w:t>
      </w:r>
    </w:p>
    <w:p w:rsidRPr="005E56DA" w:rsidR="003B7483" w:rsidP="003B7483" w:rsidRDefault="005E56DA" w14:paraId="00D2149C" w14:textId="73E4915C">
      <w:pPr>
        <w:rPr>
          <w:rFonts w:ascii="Calibri Light" w:hAnsi="Calibri Light" w:cs="Calibri Light"/>
          <w:sz w:val="22"/>
          <w:szCs w:val="22"/>
        </w:rPr>
      </w:pPr>
      <w:r w:rsidRPr="005E56DA">
        <w:rPr>
          <w:rFonts w:ascii="Calibri Light" w:hAnsi="Calibri Light" w:cs="Calibri Light"/>
          <w:sz w:val="22"/>
          <w:szCs w:val="22"/>
        </w:rPr>
        <w:t>Unfortunately,</w:t>
      </w:r>
      <w:r w:rsidRPr="005E56DA" w:rsidR="003B7483">
        <w:rPr>
          <w:rFonts w:ascii="Calibri Light" w:hAnsi="Calibri Light" w:cs="Calibri Light"/>
          <w:sz w:val="22"/>
          <w:szCs w:val="22"/>
        </w:rPr>
        <w:t xml:space="preserve"> this means that even if the war ended immediately, there will be some likely</w:t>
      </w:r>
      <w:r w:rsidRPr="005E56DA" w:rsidR="003B7483">
        <w:rPr>
          <w:rFonts w:ascii="Calibri Light" w:hAnsi="Calibri Light" w:cs="Calibri Light"/>
          <w:sz w:val="22"/>
          <w:szCs w:val="22"/>
        </w:rPr>
        <w:t xml:space="preserve"> locked in increased in future high costs- the </w:t>
      </w:r>
      <w:r w:rsidRPr="005E56DA" w:rsidR="003B7483">
        <w:rPr>
          <w:rFonts w:ascii="Calibri Light" w:hAnsi="Calibri Light" w:cs="Calibri Light"/>
          <w:sz w:val="22"/>
          <w:szCs w:val="22"/>
        </w:rPr>
        <w:t>cost of fuel will not decrease for a long time</w:t>
      </w:r>
      <w:r w:rsidRPr="005E56DA" w:rsidR="003B7483">
        <w:rPr>
          <w:rFonts w:ascii="Calibri Light" w:hAnsi="Calibri Light" w:cs="Calibri Light"/>
          <w:sz w:val="22"/>
          <w:szCs w:val="22"/>
        </w:rPr>
        <w:t xml:space="preserve"> and these costs will be passed on</w:t>
      </w:r>
      <w:r w:rsidRPr="005E56DA" w:rsidR="003B7483">
        <w:rPr>
          <w:rFonts w:ascii="Calibri Light" w:hAnsi="Calibri Light" w:cs="Calibri Light"/>
          <w:sz w:val="22"/>
          <w:szCs w:val="22"/>
        </w:rPr>
        <w:t>, impacting groceries, goods and services</w:t>
      </w:r>
      <w:r w:rsidRPr="005E56DA" w:rsidR="003B7483">
        <w:rPr>
          <w:rFonts w:ascii="Calibri Light" w:hAnsi="Calibri Light" w:cs="Calibri Light"/>
          <w:sz w:val="22"/>
          <w:szCs w:val="22"/>
        </w:rPr>
        <w:t>. There is likely to be increases in interest rates to absorb the impact. There is</w:t>
      </w:r>
      <w:r w:rsidRPr="005E56DA" w:rsidR="003B7483">
        <w:rPr>
          <w:rFonts w:ascii="Calibri Light" w:hAnsi="Calibri Light" w:cs="Calibri Light"/>
          <w:sz w:val="22"/>
          <w:szCs w:val="22"/>
        </w:rPr>
        <w:t xml:space="preserve"> </w:t>
      </w:r>
      <w:r w:rsidRPr="005E56DA" w:rsidR="003B7483">
        <w:rPr>
          <w:rFonts w:ascii="Calibri Light" w:hAnsi="Calibri Light" w:cs="Calibri Light"/>
          <w:sz w:val="22"/>
          <w:szCs w:val="22"/>
        </w:rPr>
        <w:t xml:space="preserve">also going to be a flow on effect in increases in cost for electricity and gas.  </w:t>
      </w:r>
    </w:p>
    <w:p w:rsidRPr="005E56DA" w:rsidR="003B7483" w:rsidP="003B7483" w:rsidRDefault="003B7483" w14:paraId="7D318C16" w14:textId="251445F3">
      <w:pPr>
        <w:rPr>
          <w:rFonts w:ascii="Calibri Light" w:hAnsi="Calibri Light" w:cs="Calibri Light"/>
          <w:sz w:val="22"/>
          <w:szCs w:val="22"/>
        </w:rPr>
      </w:pPr>
      <w:r w:rsidRPr="005E56DA">
        <w:rPr>
          <w:rFonts w:ascii="Calibri Light" w:hAnsi="Calibri Light" w:cs="Calibri Light"/>
          <w:sz w:val="22"/>
          <w:szCs w:val="22"/>
        </w:rPr>
        <w:t>Community service organisations are seeing increased demand for services- some examples that have already come through include increased in requests for financial counselling, a 6% surge in attendance at foodbanks from people who have never attended before and a notable increase</w:t>
      </w:r>
      <w:r w:rsidRPr="005E56DA" w:rsidR="003B0C2D">
        <w:rPr>
          <w:rFonts w:ascii="Calibri Light" w:hAnsi="Calibri Light" w:cs="Calibri Light"/>
          <w:sz w:val="22"/>
          <w:szCs w:val="22"/>
        </w:rPr>
        <w:t xml:space="preserve"> </w:t>
      </w:r>
      <w:r w:rsidRPr="005E56DA">
        <w:rPr>
          <w:rFonts w:ascii="Calibri Light" w:hAnsi="Calibri Light" w:cs="Calibri Light"/>
          <w:sz w:val="22"/>
          <w:szCs w:val="22"/>
        </w:rPr>
        <w:t xml:space="preserve">in requests to Centrelink for rent assistance.  </w:t>
      </w:r>
    </w:p>
    <w:p w:rsidRPr="005E56DA" w:rsidR="003B7483" w:rsidP="2506BF85" w:rsidRDefault="003B7483" w14:paraId="70D81533" w14:textId="77777777">
      <w:pPr>
        <w:pStyle w:val="Heading3"/>
        <w:rPr>
          <w:rFonts w:ascii="Calibri Light" w:hAnsi="Calibri Light" w:cs="Calibri Light"/>
        </w:rPr>
      </w:pPr>
      <w:bookmarkStart w:name="_Toc777275124" w:id="24174530"/>
      <w:r w:rsidR="003B7483">
        <w:rPr/>
        <w:t>Responses by Governments</w:t>
      </w:r>
      <w:bookmarkEnd w:id="24174530"/>
    </w:p>
    <w:p w:rsidRPr="005E56DA" w:rsidR="003B7483" w:rsidP="003B7483" w:rsidRDefault="003B7483" w14:paraId="49CE9ADC" w14:textId="7680DAE1">
      <w:pPr>
        <w:rPr>
          <w:rFonts w:ascii="Calibri Light" w:hAnsi="Calibri Light" w:cs="Calibri Light"/>
          <w:sz w:val="22"/>
          <w:szCs w:val="22"/>
        </w:rPr>
      </w:pPr>
      <w:r w:rsidRPr="005E56DA">
        <w:rPr>
          <w:rFonts w:ascii="Calibri Light" w:hAnsi="Calibri Light" w:cs="Calibri Light"/>
          <w:sz w:val="22"/>
          <w:szCs w:val="22"/>
        </w:rPr>
        <w:t xml:space="preserve">At this point in </w:t>
      </w:r>
      <w:r w:rsidRPr="005E56DA" w:rsidR="003B0C2D">
        <w:rPr>
          <w:rFonts w:ascii="Calibri Light" w:hAnsi="Calibri Light" w:cs="Calibri Light"/>
          <w:sz w:val="22"/>
          <w:szCs w:val="22"/>
        </w:rPr>
        <w:t>time, to</w:t>
      </w:r>
      <w:r w:rsidRPr="005E56DA">
        <w:rPr>
          <w:rFonts w:ascii="Calibri Light" w:hAnsi="Calibri Light" w:cs="Calibri Light"/>
          <w:sz w:val="22"/>
          <w:szCs w:val="22"/>
        </w:rPr>
        <w:t xml:space="preserve"> get cars off the road and preserve the fuel that we have, the Victorian Government has made public transport free for April</w:t>
      </w:r>
      <w:r w:rsidRPr="005E56DA" w:rsidR="003B0C2D">
        <w:rPr>
          <w:rFonts w:ascii="Calibri Light" w:hAnsi="Calibri Light" w:cs="Calibri Light"/>
          <w:sz w:val="22"/>
          <w:szCs w:val="22"/>
        </w:rPr>
        <w:t xml:space="preserve"> and </w:t>
      </w:r>
      <w:r w:rsidRPr="005E56DA" w:rsidR="005E56DA">
        <w:rPr>
          <w:rFonts w:ascii="Calibri Light" w:hAnsi="Calibri Light" w:cs="Calibri Light"/>
          <w:sz w:val="22"/>
          <w:szCs w:val="22"/>
        </w:rPr>
        <w:t>May and</w:t>
      </w:r>
      <w:r w:rsidRPr="005E56DA" w:rsidR="003B0C2D">
        <w:rPr>
          <w:rFonts w:ascii="Calibri Light" w:hAnsi="Calibri Light" w:cs="Calibri Light"/>
          <w:sz w:val="22"/>
          <w:szCs w:val="22"/>
        </w:rPr>
        <w:t xml:space="preserve"> half price for the rest of 2026</w:t>
      </w:r>
      <w:r w:rsidRPr="005E56DA">
        <w:rPr>
          <w:rFonts w:ascii="Calibri Light" w:hAnsi="Calibri Light" w:cs="Calibri Light"/>
          <w:sz w:val="22"/>
          <w:szCs w:val="22"/>
        </w:rPr>
        <w:t xml:space="preserve">, </w:t>
      </w:r>
      <w:r w:rsidRPr="005E56DA" w:rsidR="005E56DA">
        <w:rPr>
          <w:rFonts w:ascii="Calibri Light" w:hAnsi="Calibri Light" w:cs="Calibri Light"/>
          <w:sz w:val="22"/>
          <w:szCs w:val="22"/>
        </w:rPr>
        <w:t>and is</w:t>
      </w:r>
      <w:r w:rsidRPr="005E56DA">
        <w:rPr>
          <w:rFonts w:ascii="Calibri Light" w:hAnsi="Calibri Light" w:cs="Calibri Light"/>
          <w:sz w:val="22"/>
          <w:szCs w:val="22"/>
        </w:rPr>
        <w:t xml:space="preserve"> currently working with </w:t>
      </w:r>
      <w:r w:rsidRPr="005E56DA" w:rsidR="003B0C2D">
        <w:rPr>
          <w:rFonts w:ascii="Calibri Light" w:hAnsi="Calibri Light" w:cs="Calibri Light"/>
          <w:sz w:val="22"/>
          <w:szCs w:val="22"/>
        </w:rPr>
        <w:t>Federal and other State and Territory</w:t>
      </w:r>
      <w:r w:rsidRPr="005E56DA">
        <w:rPr>
          <w:rFonts w:ascii="Calibri Light" w:hAnsi="Calibri Light" w:cs="Calibri Light"/>
          <w:sz w:val="22"/>
          <w:szCs w:val="22"/>
        </w:rPr>
        <w:t xml:space="preserve"> governments to coordinate fuel supplies across the country </w:t>
      </w:r>
    </w:p>
    <w:p w:rsidRPr="005E56DA" w:rsidR="003B7483" w:rsidP="003B7483" w:rsidRDefault="003B7483" w14:paraId="27E08B79" w14:textId="70A81F41">
      <w:pPr>
        <w:rPr>
          <w:rFonts w:ascii="Calibri Light" w:hAnsi="Calibri Light" w:cs="Calibri Light"/>
          <w:sz w:val="22"/>
          <w:szCs w:val="22"/>
        </w:rPr>
      </w:pPr>
      <w:r w:rsidRPr="005E56DA">
        <w:rPr>
          <w:rFonts w:ascii="Calibri Light" w:hAnsi="Calibri Light" w:cs="Calibri Light"/>
          <w:sz w:val="22"/>
          <w:szCs w:val="22"/>
        </w:rPr>
        <w:t xml:space="preserve">The Federal government has cut the fuel excise </w:t>
      </w:r>
      <w:r w:rsidRPr="005E56DA" w:rsidR="003B0C2D">
        <w:rPr>
          <w:rFonts w:ascii="Calibri Light" w:hAnsi="Calibri Light" w:cs="Calibri Light"/>
          <w:sz w:val="22"/>
          <w:szCs w:val="22"/>
        </w:rPr>
        <w:t>in half f</w:t>
      </w:r>
      <w:r w:rsidRPr="005E56DA">
        <w:rPr>
          <w:rFonts w:ascii="Calibri Light" w:hAnsi="Calibri Light" w:cs="Calibri Light"/>
          <w:sz w:val="22"/>
          <w:szCs w:val="22"/>
        </w:rPr>
        <w:t xml:space="preserve">or three months is working on securing additional supplies from elsewhere.  </w:t>
      </w:r>
    </w:p>
    <w:p w:rsidRPr="005E56DA" w:rsidR="003B7483" w:rsidP="003B7483" w:rsidRDefault="005E56DA" w14:paraId="555946CB" w14:textId="31A35414">
      <w:pPr>
        <w:rPr>
          <w:rFonts w:ascii="Calibri Light" w:hAnsi="Calibri Light" w:cs="Calibri Light"/>
          <w:sz w:val="22"/>
          <w:szCs w:val="22"/>
        </w:rPr>
      </w:pPr>
      <w:r w:rsidRPr="005E56DA">
        <w:rPr>
          <w:rFonts w:ascii="Calibri Light" w:hAnsi="Calibri Light" w:cs="Calibri Light"/>
          <w:sz w:val="22"/>
          <w:szCs w:val="22"/>
        </w:rPr>
        <w:t>It’s</w:t>
      </w:r>
      <w:r w:rsidRPr="005E56DA" w:rsidR="003B7483">
        <w:rPr>
          <w:rFonts w:ascii="Calibri Light" w:hAnsi="Calibri Light" w:cs="Calibri Light"/>
          <w:sz w:val="22"/>
          <w:szCs w:val="22"/>
        </w:rPr>
        <w:t xml:space="preserve"> also released a </w:t>
      </w:r>
      <w:hyperlink w:history="1" r:id="rId12">
        <w:r w:rsidRPr="005E56DA" w:rsidR="003B7483">
          <w:rPr>
            <w:rStyle w:val="Hyperlink"/>
            <w:rFonts w:ascii="Calibri Light" w:hAnsi="Calibri Light" w:cs="Calibri Light"/>
            <w:sz w:val="22"/>
            <w:szCs w:val="22"/>
          </w:rPr>
          <w:t>National Fuel Security Plan</w:t>
        </w:r>
      </w:hyperlink>
      <w:r w:rsidRPr="005E56DA" w:rsidR="003B7483">
        <w:rPr>
          <w:rFonts w:ascii="Calibri Light" w:hAnsi="Calibri Light" w:cs="Calibri Light"/>
          <w:sz w:val="22"/>
          <w:szCs w:val="22"/>
        </w:rPr>
        <w:t xml:space="preserve"> that steps out a staged response to fuel supply challenges. The plan is guided by 4 response levels: </w:t>
      </w:r>
    </w:p>
    <w:p w:rsidRPr="005E56DA" w:rsidR="003B7483" w:rsidP="005E56DA" w:rsidRDefault="003B7483" w14:paraId="0FEA249C" w14:textId="2FF72B85">
      <w:pPr>
        <w:ind w:left="720"/>
        <w:rPr>
          <w:rFonts w:ascii="Calibri Light" w:hAnsi="Calibri Light" w:cs="Calibri Light"/>
          <w:sz w:val="22"/>
          <w:szCs w:val="22"/>
        </w:rPr>
      </w:pPr>
      <w:r w:rsidRPr="005E56DA">
        <w:rPr>
          <w:rFonts w:ascii="Calibri Light" w:hAnsi="Calibri Light" w:cs="Calibri Light"/>
          <w:sz w:val="22"/>
          <w:szCs w:val="22"/>
        </w:rPr>
        <w:t xml:space="preserve">1: Plan and Prepare: which means Fuel supply operates as normal, with governments monitoring impacts of global factors. </w:t>
      </w:r>
    </w:p>
    <w:p w:rsidRPr="005E56DA" w:rsidR="003B7483" w:rsidP="005E56DA" w:rsidRDefault="003B7483" w14:paraId="0B61B687" w14:textId="5D02A1C4">
      <w:pPr>
        <w:ind w:left="720"/>
        <w:rPr>
          <w:rFonts w:ascii="Calibri Light" w:hAnsi="Calibri Light" w:cs="Calibri Light"/>
          <w:sz w:val="22"/>
          <w:szCs w:val="22"/>
        </w:rPr>
      </w:pPr>
      <w:r w:rsidRPr="005E56DA">
        <w:rPr>
          <w:rFonts w:ascii="Calibri Light" w:hAnsi="Calibri Light" w:cs="Calibri Light"/>
          <w:sz w:val="22"/>
          <w:szCs w:val="22"/>
        </w:rPr>
        <w:t xml:space="preserve">2: Keeping Australia moving:  which means that fuel supply continues to operate effectively, but localized supply </w:t>
      </w:r>
      <w:r w:rsidRPr="005E56DA" w:rsidR="003B0C2D">
        <w:rPr>
          <w:rFonts w:ascii="Calibri Light" w:hAnsi="Calibri Light" w:cs="Calibri Light"/>
          <w:sz w:val="22"/>
          <w:szCs w:val="22"/>
        </w:rPr>
        <w:t>disruptions</w:t>
      </w:r>
      <w:r w:rsidRPr="005E56DA">
        <w:rPr>
          <w:rFonts w:ascii="Calibri Light" w:hAnsi="Calibri Light" w:cs="Calibri Light"/>
          <w:sz w:val="22"/>
          <w:szCs w:val="22"/>
        </w:rPr>
        <w:t xml:space="preserve"> are occurring.  They are asking us all to cooperate and that we only buy what we need and make decisions to use less fuel if you can. </w:t>
      </w:r>
    </w:p>
    <w:p w:rsidRPr="005E56DA" w:rsidR="003B7483" w:rsidP="005E56DA" w:rsidRDefault="003B7483" w14:paraId="39DF7531" w14:textId="1DD8DFD7">
      <w:pPr>
        <w:ind w:left="720"/>
        <w:rPr>
          <w:rFonts w:ascii="Calibri Light" w:hAnsi="Calibri Light" w:cs="Calibri Light"/>
          <w:sz w:val="22"/>
          <w:szCs w:val="22"/>
        </w:rPr>
      </w:pPr>
      <w:r w:rsidRPr="2506BF85" w:rsidR="003B7483">
        <w:rPr>
          <w:rFonts w:ascii="Calibri Light" w:hAnsi="Calibri Light" w:cs="Calibri Light"/>
          <w:sz w:val="22"/>
          <w:szCs w:val="22"/>
        </w:rPr>
        <w:t xml:space="preserve">3: Taking targeted action: this means that the ongoing supply disruptions mean they need to turn the focus onto getting fuel to where </w:t>
      </w:r>
      <w:r w:rsidRPr="2506BF85" w:rsidR="003B7483">
        <w:rPr>
          <w:rFonts w:ascii="Calibri Light" w:hAnsi="Calibri Light" w:cs="Calibri Light"/>
          <w:sz w:val="22"/>
          <w:szCs w:val="22"/>
        </w:rPr>
        <w:t>it’s</w:t>
      </w:r>
      <w:r w:rsidRPr="2506BF85" w:rsidR="003B7483">
        <w:rPr>
          <w:rFonts w:ascii="Calibri Light" w:hAnsi="Calibri Light" w:cs="Calibri Light"/>
          <w:sz w:val="22"/>
          <w:szCs w:val="22"/>
        </w:rPr>
        <w:t xml:space="preserve"> needed most and they will adopt voluntary practical measures to </w:t>
      </w:r>
      <w:r w:rsidRPr="2506BF85" w:rsidR="7A4226D2">
        <w:rPr>
          <w:rFonts w:ascii="Calibri Light" w:hAnsi="Calibri Light" w:cs="Calibri Light"/>
          <w:sz w:val="22"/>
          <w:szCs w:val="22"/>
        </w:rPr>
        <w:t>limit fuel</w:t>
      </w:r>
      <w:r w:rsidRPr="2506BF85" w:rsidR="003B7483">
        <w:rPr>
          <w:rFonts w:ascii="Calibri Light" w:hAnsi="Calibri Light" w:cs="Calibri Light"/>
          <w:sz w:val="22"/>
          <w:szCs w:val="22"/>
        </w:rPr>
        <w:t xml:space="preserve"> use. This is the beginning stage of rationing fuel. </w:t>
      </w:r>
    </w:p>
    <w:p w:rsidRPr="005E56DA" w:rsidR="003B7483" w:rsidP="005E56DA" w:rsidRDefault="003B7483" w14:paraId="24365F08" w14:textId="651FD372">
      <w:pPr>
        <w:ind w:left="720"/>
        <w:rPr>
          <w:rFonts w:ascii="Calibri Light" w:hAnsi="Calibri Light" w:cs="Calibri Light"/>
          <w:sz w:val="22"/>
          <w:szCs w:val="22"/>
        </w:rPr>
      </w:pPr>
      <w:r w:rsidRPr="2506BF85" w:rsidR="003B7483">
        <w:rPr>
          <w:rFonts w:ascii="Calibri Light" w:hAnsi="Calibri Light" w:cs="Calibri Light"/>
          <w:sz w:val="22"/>
          <w:szCs w:val="22"/>
        </w:rPr>
        <w:t xml:space="preserve">4: Protecting critical services for all Australians: this means that the ongoing supply disruptions means that government will act to ensure that critical users are protected, and the economy </w:t>
      </w:r>
      <w:r w:rsidRPr="2506BF85" w:rsidR="003B7483">
        <w:rPr>
          <w:rFonts w:ascii="Calibri Light" w:hAnsi="Calibri Light" w:cs="Calibri Light"/>
          <w:sz w:val="22"/>
          <w:szCs w:val="22"/>
        </w:rPr>
        <w:t>remains</w:t>
      </w:r>
      <w:r w:rsidRPr="2506BF85" w:rsidR="003B7483">
        <w:rPr>
          <w:rFonts w:ascii="Calibri Light" w:hAnsi="Calibri Light" w:cs="Calibri Light"/>
          <w:sz w:val="22"/>
          <w:szCs w:val="22"/>
        </w:rPr>
        <w:t xml:space="preserve"> open and </w:t>
      </w:r>
      <w:r w:rsidRPr="2506BF85" w:rsidR="003B7483">
        <w:rPr>
          <w:rFonts w:ascii="Calibri Light" w:hAnsi="Calibri Light" w:cs="Calibri Light"/>
          <w:sz w:val="22"/>
          <w:szCs w:val="22"/>
        </w:rPr>
        <w:t>operating</w:t>
      </w:r>
      <w:r w:rsidRPr="2506BF85" w:rsidR="003B7483">
        <w:rPr>
          <w:rFonts w:ascii="Calibri Light" w:hAnsi="Calibri Light" w:cs="Calibri Light"/>
          <w:sz w:val="22"/>
          <w:szCs w:val="22"/>
        </w:rPr>
        <w:t xml:space="preserve">. All governments will have to work together to make sure that they implement stronger demand measures, to make fuel available for critical users, such as life supporting services, </w:t>
      </w:r>
      <w:r w:rsidRPr="2506BF85" w:rsidR="003B7483">
        <w:rPr>
          <w:rFonts w:ascii="Calibri Light" w:hAnsi="Calibri Light" w:cs="Calibri Light"/>
          <w:sz w:val="22"/>
          <w:szCs w:val="22"/>
        </w:rPr>
        <w:t>utilities</w:t>
      </w:r>
      <w:r w:rsidRPr="2506BF85" w:rsidR="003B7483">
        <w:rPr>
          <w:rFonts w:ascii="Calibri Light" w:hAnsi="Calibri Light" w:cs="Calibri Light"/>
          <w:sz w:val="22"/>
          <w:szCs w:val="22"/>
        </w:rPr>
        <w:t xml:space="preserve"> or emergency services</w:t>
      </w:r>
      <w:r w:rsidRPr="2506BF85" w:rsidR="057C1CE8">
        <w:rPr>
          <w:rFonts w:ascii="Calibri Light" w:hAnsi="Calibri Light" w:cs="Calibri Light"/>
          <w:sz w:val="22"/>
          <w:szCs w:val="22"/>
        </w:rPr>
        <w:t>.</w:t>
      </w:r>
    </w:p>
    <w:p w:rsidRPr="005E56DA" w:rsidR="005E56DA" w:rsidP="003B7483" w:rsidRDefault="005E56DA" w14:paraId="543EE96A" w14:textId="1E9D5ABF">
      <w:pPr>
        <w:rPr>
          <w:rFonts w:ascii="Calibri Light" w:hAnsi="Calibri Light" w:cs="Calibri Light"/>
          <w:sz w:val="22"/>
          <w:szCs w:val="22"/>
        </w:rPr>
      </w:pPr>
      <w:r w:rsidRPr="2506BF85" w:rsidR="003B7483">
        <w:rPr>
          <w:rFonts w:ascii="Calibri Light" w:hAnsi="Calibri Light" w:cs="Calibri Light"/>
          <w:sz w:val="22"/>
          <w:szCs w:val="22"/>
        </w:rPr>
        <w:t xml:space="preserve">We are currently at stage two, the Keep Australia Moving Stage. </w:t>
      </w:r>
    </w:p>
    <w:p w:rsidRPr="005E56DA" w:rsidR="003B7483" w:rsidP="2506BF85" w:rsidRDefault="003B7483" w14:paraId="2320E453" w14:textId="77777777">
      <w:pPr>
        <w:pStyle w:val="Heading3"/>
        <w:rPr>
          <w:rFonts w:ascii="Calibri Light" w:hAnsi="Calibri Light" w:cs="Calibri Light"/>
        </w:rPr>
      </w:pPr>
      <w:bookmarkStart w:name="_Toc731532810" w:id="1869057931"/>
      <w:r w:rsidR="003B7483">
        <w:rPr/>
        <w:t>Wider Community Sector</w:t>
      </w:r>
      <w:bookmarkEnd w:id="1869057931"/>
    </w:p>
    <w:p w:rsidRPr="005E56DA" w:rsidR="003B7483" w:rsidP="003B7483" w:rsidRDefault="005E56DA" w14:paraId="3FE4074A" w14:textId="68FAB389">
      <w:pPr>
        <w:rPr>
          <w:rFonts w:ascii="Calibri Light" w:hAnsi="Calibri Light" w:cs="Calibri Light"/>
          <w:sz w:val="22"/>
          <w:szCs w:val="22"/>
        </w:rPr>
      </w:pPr>
      <w:r w:rsidRPr="005E56DA">
        <w:rPr>
          <w:rFonts w:ascii="Calibri Light" w:hAnsi="Calibri Light" w:cs="Calibri Light"/>
          <w:sz w:val="22"/>
          <w:szCs w:val="22"/>
        </w:rPr>
        <w:t>It has been reported that</w:t>
      </w:r>
      <w:r w:rsidRPr="005E56DA" w:rsidR="003B7483">
        <w:rPr>
          <w:rFonts w:ascii="Calibri Light" w:hAnsi="Calibri Light" w:cs="Calibri Light"/>
          <w:sz w:val="22"/>
          <w:szCs w:val="22"/>
        </w:rPr>
        <w:t xml:space="preserve"> </w:t>
      </w:r>
      <w:r w:rsidRPr="005E56DA">
        <w:rPr>
          <w:rFonts w:ascii="Calibri Light" w:hAnsi="Calibri Light" w:cs="Calibri Light"/>
          <w:sz w:val="22"/>
          <w:szCs w:val="22"/>
        </w:rPr>
        <w:t>while some community and social services organisations have not yet</w:t>
      </w:r>
      <w:r w:rsidRPr="005E56DA" w:rsidR="003B7483">
        <w:rPr>
          <w:rFonts w:ascii="Calibri Light" w:hAnsi="Calibri Light" w:cs="Calibri Light"/>
          <w:sz w:val="22"/>
          <w:szCs w:val="22"/>
        </w:rPr>
        <w:t xml:space="preserve"> been impacted,</w:t>
      </w:r>
      <w:r w:rsidRPr="005E56DA">
        <w:rPr>
          <w:rFonts w:ascii="Calibri Light" w:hAnsi="Calibri Light" w:cs="Calibri Light"/>
          <w:sz w:val="22"/>
          <w:szCs w:val="22"/>
        </w:rPr>
        <w:t xml:space="preserve"> they are anticipating </w:t>
      </w:r>
      <w:r w:rsidRPr="005E56DA" w:rsidR="003B7483">
        <w:rPr>
          <w:rFonts w:ascii="Calibri Light" w:hAnsi="Calibri Light" w:cs="Calibri Light"/>
          <w:sz w:val="22"/>
          <w:szCs w:val="22"/>
        </w:rPr>
        <w:t xml:space="preserve">challenges down the road. </w:t>
      </w:r>
      <w:r w:rsidRPr="005E56DA">
        <w:rPr>
          <w:rFonts w:ascii="Calibri Light" w:hAnsi="Calibri Light" w:cs="Calibri Light"/>
          <w:sz w:val="22"/>
          <w:szCs w:val="22"/>
        </w:rPr>
        <w:t>Not</w:t>
      </w:r>
      <w:r w:rsidRPr="005E56DA" w:rsidR="003B7483">
        <w:rPr>
          <w:rFonts w:ascii="Calibri Light" w:hAnsi="Calibri Light" w:cs="Calibri Light"/>
          <w:sz w:val="22"/>
          <w:szCs w:val="22"/>
        </w:rPr>
        <w:t xml:space="preserve"> surprisingly, rural and regional services are seeing the first impacts. These impacts look like increased costs for: </w:t>
      </w:r>
    </w:p>
    <w:p w:rsidRPr="005E56DA" w:rsidR="003B7483" w:rsidP="003B7483" w:rsidRDefault="003B7483" w14:paraId="29F87222" w14:textId="77777777">
      <w:pPr>
        <w:rPr>
          <w:rFonts w:ascii="Calibri Light" w:hAnsi="Calibri Light" w:cs="Calibri Light"/>
          <w:sz w:val="22"/>
          <w:szCs w:val="22"/>
        </w:rPr>
      </w:pPr>
      <w:r w:rsidRPr="005E56DA">
        <w:rPr>
          <w:rFonts w:ascii="Calibri Light" w:hAnsi="Calibri Light" w:cs="Calibri Light"/>
          <w:sz w:val="22"/>
          <w:szCs w:val="22"/>
        </w:rPr>
        <w:t>•</w:t>
      </w:r>
      <w:r w:rsidRPr="005E56DA">
        <w:rPr>
          <w:rFonts w:ascii="Calibri Light" w:hAnsi="Calibri Light" w:cs="Calibri Light"/>
          <w:sz w:val="22"/>
          <w:szCs w:val="22"/>
        </w:rPr>
        <w:tab/>
      </w:r>
      <w:r w:rsidRPr="005E56DA">
        <w:rPr>
          <w:rFonts w:ascii="Calibri Light" w:hAnsi="Calibri Light" w:cs="Calibri Light"/>
          <w:sz w:val="22"/>
          <w:szCs w:val="22"/>
        </w:rPr>
        <w:t xml:space="preserve">Staff and volunteers attending work </w:t>
      </w:r>
    </w:p>
    <w:p w:rsidRPr="005E56DA" w:rsidR="003B7483" w:rsidP="003B7483" w:rsidRDefault="003B7483" w14:paraId="3B3F4A6F" w14:textId="77777777">
      <w:pPr>
        <w:rPr>
          <w:rFonts w:ascii="Calibri Light" w:hAnsi="Calibri Light" w:cs="Calibri Light"/>
          <w:sz w:val="22"/>
          <w:szCs w:val="22"/>
        </w:rPr>
      </w:pPr>
      <w:r w:rsidRPr="005E56DA">
        <w:rPr>
          <w:rFonts w:ascii="Calibri Light" w:hAnsi="Calibri Light" w:cs="Calibri Light"/>
          <w:sz w:val="22"/>
          <w:szCs w:val="22"/>
        </w:rPr>
        <w:t>•</w:t>
      </w:r>
      <w:r w:rsidRPr="005E56DA">
        <w:rPr>
          <w:rFonts w:ascii="Calibri Light" w:hAnsi="Calibri Light" w:cs="Calibri Light"/>
          <w:sz w:val="22"/>
          <w:szCs w:val="22"/>
        </w:rPr>
        <w:tab/>
      </w:r>
      <w:r w:rsidRPr="005E56DA">
        <w:rPr>
          <w:rFonts w:ascii="Calibri Light" w:hAnsi="Calibri Light" w:cs="Calibri Light"/>
          <w:sz w:val="22"/>
          <w:szCs w:val="22"/>
        </w:rPr>
        <w:t xml:space="preserve">Clients attending appointments </w:t>
      </w:r>
    </w:p>
    <w:p w:rsidRPr="005E56DA" w:rsidR="003B7483" w:rsidP="003B7483" w:rsidRDefault="003B7483" w14:paraId="06175420" w14:textId="77777777">
      <w:pPr>
        <w:rPr>
          <w:rFonts w:ascii="Calibri Light" w:hAnsi="Calibri Light" w:cs="Calibri Light"/>
          <w:sz w:val="22"/>
          <w:szCs w:val="22"/>
        </w:rPr>
      </w:pPr>
      <w:r w:rsidRPr="005E56DA">
        <w:rPr>
          <w:rFonts w:ascii="Calibri Light" w:hAnsi="Calibri Light" w:cs="Calibri Light"/>
          <w:sz w:val="22"/>
          <w:szCs w:val="22"/>
        </w:rPr>
        <w:t>•</w:t>
      </w:r>
      <w:r w:rsidRPr="005E56DA">
        <w:rPr>
          <w:rFonts w:ascii="Calibri Light" w:hAnsi="Calibri Light" w:cs="Calibri Light"/>
          <w:sz w:val="22"/>
          <w:szCs w:val="22"/>
        </w:rPr>
        <w:tab/>
      </w:r>
      <w:r w:rsidRPr="005E56DA">
        <w:rPr>
          <w:rFonts w:ascii="Calibri Light" w:hAnsi="Calibri Light" w:cs="Calibri Light"/>
          <w:sz w:val="22"/>
          <w:szCs w:val="22"/>
        </w:rPr>
        <w:t xml:space="preserve">Clients receiving support services </w:t>
      </w:r>
    </w:p>
    <w:p w:rsidRPr="005E56DA" w:rsidR="003B7483" w:rsidP="003B7483" w:rsidRDefault="003B7483" w14:paraId="48031442" w14:textId="77777777">
      <w:pPr>
        <w:rPr>
          <w:rFonts w:ascii="Calibri Light" w:hAnsi="Calibri Light" w:cs="Calibri Light"/>
          <w:sz w:val="22"/>
          <w:szCs w:val="22"/>
        </w:rPr>
      </w:pPr>
      <w:r w:rsidRPr="005E56DA">
        <w:rPr>
          <w:rFonts w:ascii="Calibri Light" w:hAnsi="Calibri Light" w:cs="Calibri Light"/>
          <w:sz w:val="22"/>
          <w:szCs w:val="22"/>
        </w:rPr>
        <w:t>•</w:t>
      </w:r>
      <w:r w:rsidRPr="005E56DA">
        <w:rPr>
          <w:rFonts w:ascii="Calibri Light" w:hAnsi="Calibri Light" w:cs="Calibri Light"/>
          <w:sz w:val="22"/>
          <w:szCs w:val="22"/>
        </w:rPr>
        <w:tab/>
      </w:r>
      <w:r w:rsidRPr="005E56DA">
        <w:rPr>
          <w:rFonts w:ascii="Calibri Light" w:hAnsi="Calibri Light" w:cs="Calibri Light"/>
          <w:sz w:val="22"/>
          <w:szCs w:val="22"/>
        </w:rPr>
        <w:t xml:space="preserve">Fleet car operation and work travel </w:t>
      </w:r>
    </w:p>
    <w:p w:rsidRPr="005E56DA" w:rsidR="003B7483" w:rsidP="003B7483" w:rsidRDefault="003B7483" w14:paraId="525A598A" w14:textId="5138FFE7">
      <w:pPr>
        <w:rPr>
          <w:rFonts w:ascii="Calibri Light" w:hAnsi="Calibri Light" w:cs="Calibri Light"/>
          <w:sz w:val="22"/>
          <w:szCs w:val="22"/>
        </w:rPr>
      </w:pPr>
      <w:r w:rsidRPr="2506BF85" w:rsidR="003B7483">
        <w:rPr>
          <w:rFonts w:ascii="Calibri Light" w:hAnsi="Calibri Light" w:cs="Calibri Light"/>
          <w:sz w:val="22"/>
          <w:szCs w:val="22"/>
        </w:rPr>
        <w:t xml:space="preserve">To counteract this, some organisations are starting to move to remote working and telehealth models, however </w:t>
      </w:r>
      <w:r w:rsidRPr="2506BF85" w:rsidR="57B38169">
        <w:rPr>
          <w:rFonts w:ascii="Calibri Light" w:hAnsi="Calibri Light" w:cs="Calibri Light"/>
          <w:sz w:val="22"/>
          <w:szCs w:val="22"/>
        </w:rPr>
        <w:t>it's</w:t>
      </w:r>
      <w:r w:rsidRPr="2506BF85" w:rsidR="003B7483">
        <w:rPr>
          <w:rFonts w:ascii="Calibri Light" w:hAnsi="Calibri Light" w:cs="Calibri Light"/>
          <w:sz w:val="22"/>
          <w:szCs w:val="22"/>
        </w:rPr>
        <w:t xml:space="preserve"> not practical for everyone. Given that most people in this sector, </w:t>
      </w:r>
      <w:r w:rsidRPr="2506BF85" w:rsidR="005E56DA">
        <w:rPr>
          <w:rFonts w:ascii="Calibri Light" w:hAnsi="Calibri Light" w:cs="Calibri Light"/>
          <w:sz w:val="22"/>
          <w:szCs w:val="22"/>
        </w:rPr>
        <w:t xml:space="preserve">including the disability advocacy sector, </w:t>
      </w:r>
      <w:r w:rsidRPr="2506BF85" w:rsidR="003B7483">
        <w:rPr>
          <w:rFonts w:ascii="Calibri Light" w:hAnsi="Calibri Light" w:cs="Calibri Light"/>
          <w:sz w:val="22"/>
          <w:szCs w:val="22"/>
        </w:rPr>
        <w:t xml:space="preserve">work with clients who are at or below the poverty line, there are </w:t>
      </w:r>
      <w:r w:rsidRPr="2506BF85" w:rsidR="005E56DA">
        <w:rPr>
          <w:rFonts w:ascii="Calibri Light" w:hAnsi="Calibri Light" w:cs="Calibri Light"/>
          <w:sz w:val="22"/>
          <w:szCs w:val="22"/>
        </w:rPr>
        <w:t>deep</w:t>
      </w:r>
      <w:r w:rsidRPr="2506BF85" w:rsidR="003B7483">
        <w:rPr>
          <w:rFonts w:ascii="Calibri Light" w:hAnsi="Calibri Light" w:cs="Calibri Light"/>
          <w:sz w:val="22"/>
          <w:szCs w:val="22"/>
        </w:rPr>
        <w:t xml:space="preserve"> concerns about </w:t>
      </w:r>
      <w:r w:rsidRPr="2506BF85" w:rsidR="003B7483">
        <w:rPr>
          <w:rFonts w:ascii="Calibri Light" w:hAnsi="Calibri Light" w:cs="Calibri Light"/>
          <w:sz w:val="22"/>
          <w:szCs w:val="22"/>
        </w:rPr>
        <w:t>anticipated</w:t>
      </w:r>
      <w:r w:rsidRPr="2506BF85" w:rsidR="003B7483">
        <w:rPr>
          <w:rFonts w:ascii="Calibri Light" w:hAnsi="Calibri Light" w:cs="Calibri Light"/>
          <w:sz w:val="22"/>
          <w:szCs w:val="22"/>
        </w:rPr>
        <w:t xml:space="preserve"> increased food costs. </w:t>
      </w:r>
    </w:p>
    <w:p w:rsidRPr="005E56DA" w:rsidR="003B7483" w:rsidP="2506BF85" w:rsidRDefault="003B7483" w14:paraId="3792C5A7" w14:textId="0DDAE00A">
      <w:pPr>
        <w:pStyle w:val="Heading3"/>
        <w:rPr>
          <w:rFonts w:ascii="Calibri Light" w:hAnsi="Calibri Light" w:cs="Calibri Light"/>
        </w:rPr>
      </w:pPr>
      <w:bookmarkStart w:name="_Toc1828257872" w:id="697664852"/>
      <w:r w:rsidR="005E56DA">
        <w:rPr/>
        <w:t>Impacts on People with Disability</w:t>
      </w:r>
      <w:bookmarkEnd w:id="697664852"/>
      <w:r w:rsidR="005E56DA">
        <w:rPr/>
        <w:t xml:space="preserve"> </w:t>
      </w:r>
    </w:p>
    <w:p w:rsidRPr="005E56DA" w:rsidR="003B7483" w:rsidP="003B7483" w:rsidRDefault="005E56DA" w14:paraId="14B5593C" w14:textId="52906281">
      <w:pPr>
        <w:rPr>
          <w:rFonts w:ascii="Calibri Light" w:hAnsi="Calibri Light" w:cs="Calibri Light"/>
          <w:sz w:val="22"/>
          <w:szCs w:val="22"/>
        </w:rPr>
      </w:pPr>
      <w:r w:rsidRPr="005E56DA">
        <w:rPr>
          <w:rFonts w:ascii="Calibri Light" w:hAnsi="Calibri Light" w:cs="Calibri Light"/>
          <w:sz w:val="22"/>
          <w:szCs w:val="22"/>
        </w:rPr>
        <w:t xml:space="preserve">There are some reported and anticipated concerns about </w:t>
      </w:r>
      <w:r w:rsidRPr="005E56DA" w:rsidR="003B7483">
        <w:rPr>
          <w:rFonts w:ascii="Calibri Light" w:hAnsi="Calibri Light" w:cs="Calibri Light"/>
          <w:sz w:val="22"/>
          <w:szCs w:val="22"/>
        </w:rPr>
        <w:t xml:space="preserve">people with disability </w:t>
      </w:r>
      <w:r w:rsidRPr="005E56DA">
        <w:rPr>
          <w:rFonts w:ascii="Calibri Light" w:hAnsi="Calibri Light" w:cs="Calibri Light"/>
          <w:sz w:val="22"/>
          <w:szCs w:val="22"/>
        </w:rPr>
        <w:t>in</w:t>
      </w:r>
      <w:r w:rsidRPr="005E56DA" w:rsidR="003B7483">
        <w:rPr>
          <w:rFonts w:ascii="Calibri Light" w:hAnsi="Calibri Light" w:cs="Calibri Light"/>
          <w:sz w:val="22"/>
          <w:szCs w:val="22"/>
        </w:rPr>
        <w:t xml:space="preserve"> relation to</w:t>
      </w:r>
      <w:r w:rsidRPr="005E56DA">
        <w:rPr>
          <w:rFonts w:ascii="Calibri Light" w:hAnsi="Calibri Light" w:cs="Calibri Light"/>
          <w:sz w:val="22"/>
          <w:szCs w:val="22"/>
        </w:rPr>
        <w:t xml:space="preserve"> the</w:t>
      </w:r>
      <w:r w:rsidRPr="005E56DA" w:rsidR="003B7483">
        <w:rPr>
          <w:rFonts w:ascii="Calibri Light" w:hAnsi="Calibri Light" w:cs="Calibri Light"/>
          <w:sz w:val="22"/>
          <w:szCs w:val="22"/>
        </w:rPr>
        <w:t xml:space="preserve"> cost of fuel and cost of living in general. This brought up concerns around  </w:t>
      </w:r>
    </w:p>
    <w:p w:rsidRPr="005E56DA" w:rsidR="003B7483" w:rsidP="005E56DA" w:rsidRDefault="003B7483" w14:paraId="0C2D03CE" w14:textId="4F72B305">
      <w:pPr>
        <w:pStyle w:val="ListParagraph"/>
        <w:numPr>
          <w:ilvl w:val="0"/>
          <w:numId w:val="24"/>
        </w:numPr>
        <w:rPr>
          <w:rFonts w:ascii="Calibri Light" w:hAnsi="Calibri Light" w:cs="Calibri Light"/>
          <w:sz w:val="22"/>
          <w:szCs w:val="22"/>
        </w:rPr>
      </w:pPr>
      <w:r w:rsidRPr="2506BF85" w:rsidR="003B7483">
        <w:rPr>
          <w:rFonts w:ascii="Calibri Light" w:hAnsi="Calibri Light" w:cs="Calibri Light"/>
          <w:sz w:val="22"/>
          <w:szCs w:val="22"/>
        </w:rPr>
        <w:t xml:space="preserve">Reduced access to disability services in terms of reports that support services involving travel may </w:t>
      </w:r>
      <w:r w:rsidRPr="2506BF85" w:rsidR="59049384">
        <w:rPr>
          <w:rFonts w:ascii="Calibri Light" w:hAnsi="Calibri Light" w:cs="Calibri Light"/>
          <w:sz w:val="22"/>
          <w:szCs w:val="22"/>
        </w:rPr>
        <w:t>reduce</w:t>
      </w:r>
      <w:r w:rsidRPr="2506BF85" w:rsidR="003B7483">
        <w:rPr>
          <w:rFonts w:ascii="Calibri Light" w:hAnsi="Calibri Light" w:cs="Calibri Light"/>
          <w:sz w:val="22"/>
          <w:szCs w:val="22"/>
        </w:rPr>
        <w:t xml:space="preserve"> due to rising fuel costs, which means fewer visits, shorter </w:t>
      </w:r>
      <w:r w:rsidRPr="2506BF85" w:rsidR="003B7483">
        <w:rPr>
          <w:rFonts w:ascii="Calibri Light" w:hAnsi="Calibri Light" w:cs="Calibri Light"/>
          <w:sz w:val="22"/>
          <w:szCs w:val="22"/>
        </w:rPr>
        <w:t>sessions</w:t>
      </w:r>
      <w:r w:rsidRPr="2506BF85" w:rsidR="003B7483">
        <w:rPr>
          <w:rFonts w:ascii="Calibri Light" w:hAnsi="Calibri Light" w:cs="Calibri Light"/>
          <w:sz w:val="22"/>
          <w:szCs w:val="22"/>
        </w:rPr>
        <w:t xml:space="preserve"> or reduced outreach services </w:t>
      </w:r>
    </w:p>
    <w:p w:rsidRPr="005E56DA" w:rsidR="003B7483" w:rsidP="005E56DA" w:rsidRDefault="003B7483" w14:paraId="35F7A15F" w14:textId="4AC425A6">
      <w:pPr>
        <w:pStyle w:val="ListParagraph"/>
        <w:numPr>
          <w:ilvl w:val="0"/>
          <w:numId w:val="24"/>
        </w:numPr>
        <w:rPr>
          <w:rFonts w:ascii="Calibri Light" w:hAnsi="Calibri Light" w:cs="Calibri Light"/>
          <w:sz w:val="22"/>
          <w:szCs w:val="22"/>
        </w:rPr>
      </w:pPr>
      <w:r w:rsidRPr="2506BF85" w:rsidR="003B7483">
        <w:rPr>
          <w:rFonts w:ascii="Calibri Light" w:hAnsi="Calibri Light" w:cs="Calibri Light"/>
          <w:sz w:val="22"/>
          <w:szCs w:val="22"/>
        </w:rPr>
        <w:t xml:space="preserve">Higher out of pocket costs of people with disability who already have high out of pocket costs- </w:t>
      </w:r>
      <w:r w:rsidRPr="2506BF85" w:rsidR="0C277DD6">
        <w:rPr>
          <w:rFonts w:ascii="Calibri Light" w:hAnsi="Calibri Light" w:cs="Calibri Light"/>
          <w:sz w:val="22"/>
          <w:szCs w:val="22"/>
        </w:rPr>
        <w:t>i.e.</w:t>
      </w:r>
      <w:r w:rsidRPr="2506BF85" w:rsidR="003B7483">
        <w:rPr>
          <w:rFonts w:ascii="Calibri Light" w:hAnsi="Calibri Light" w:cs="Calibri Light"/>
          <w:sz w:val="22"/>
          <w:szCs w:val="22"/>
        </w:rPr>
        <w:t xml:space="preserve"> increase of taxi and support worker costs may be passed on </w:t>
      </w:r>
    </w:p>
    <w:p w:rsidRPr="005E56DA" w:rsidR="003B7483" w:rsidP="005E56DA" w:rsidRDefault="003B7483" w14:paraId="77F68171" w14:textId="2AD31BDF">
      <w:pPr>
        <w:pStyle w:val="ListParagraph"/>
        <w:numPr>
          <w:ilvl w:val="0"/>
          <w:numId w:val="24"/>
        </w:numPr>
        <w:rPr>
          <w:rFonts w:ascii="Calibri Light" w:hAnsi="Calibri Light" w:cs="Calibri Light"/>
          <w:sz w:val="22"/>
          <w:szCs w:val="22"/>
        </w:rPr>
      </w:pPr>
      <w:r w:rsidRPr="005E56DA">
        <w:rPr>
          <w:rFonts w:ascii="Calibri Light" w:hAnsi="Calibri Light" w:cs="Calibri Light"/>
          <w:sz w:val="22"/>
          <w:szCs w:val="22"/>
        </w:rPr>
        <w:t xml:space="preserve">Transport barriers and high prices in fuel means fewer outings, reduced social participation and missed appointments </w:t>
      </w:r>
    </w:p>
    <w:p w:rsidRPr="005E56DA" w:rsidR="00915053" w:rsidP="2506BF85" w:rsidRDefault="00915053" w14:paraId="28A4F3FE" w14:textId="3C2405C8">
      <w:pPr>
        <w:pStyle w:val="ListParagraph"/>
        <w:numPr>
          <w:ilvl w:val="0"/>
          <w:numId w:val="24"/>
        </w:numPr>
        <w:rPr>
          <w:rFonts w:ascii="Calibri Light" w:hAnsi="Calibri Light" w:cs="Calibri Light"/>
          <w:sz w:val="22"/>
          <w:szCs w:val="22"/>
        </w:rPr>
      </w:pPr>
      <w:r w:rsidRPr="2506BF85" w:rsidR="003B7483">
        <w:rPr>
          <w:rFonts w:ascii="Calibri Light" w:hAnsi="Calibri Light" w:cs="Calibri Light"/>
          <w:sz w:val="22"/>
          <w:szCs w:val="22"/>
        </w:rPr>
        <w:t>Worsening inequity for those in rural/regional areas</w:t>
      </w:r>
    </w:p>
    <w:p w:rsidRPr="005E56DA" w:rsidR="00074B51" w:rsidP="2506BF85" w:rsidRDefault="00074B51" w14:paraId="014F5915" w14:textId="341A5837">
      <w:pPr>
        <w:pStyle w:val="Heading3"/>
        <w:rPr>
          <w:rStyle w:val="normaltextrun"/>
          <w:rFonts w:ascii="Calibri Light" w:hAnsi="Calibri Light" w:cs="Calibri Light"/>
        </w:rPr>
      </w:pPr>
      <w:bookmarkStart w:name="_Toc1115921959" w:id="642438487"/>
      <w:bookmarkStart w:name="_Toc1057591797" w:id="1353336972"/>
      <w:r w:rsidR="00074B51">
        <w:rPr/>
        <w:t>Group discussion</w:t>
      </w:r>
      <w:bookmarkEnd w:id="642438487"/>
      <w:bookmarkEnd w:id="1353336972"/>
    </w:p>
    <w:p w:rsidR="796E9F5B" w:rsidP="2506BF85" w:rsidRDefault="796E9F5B" w14:paraId="37187AE5" w14:textId="6B5A7D09">
      <w:pPr>
        <w:rPr>
          <w:rFonts w:ascii="Calibri Light" w:hAnsi="Calibri Light" w:cs="Calibri Light"/>
          <w:b w:val="1"/>
          <w:bCs w:val="1"/>
          <w:color w:val="38547E"/>
          <w:sz w:val="22"/>
          <w:szCs w:val="22"/>
        </w:rPr>
      </w:pPr>
      <w:r w:rsidRPr="2506BF85" w:rsidR="796E9F5B">
        <w:rPr>
          <w:rFonts w:ascii="Calibri Light" w:hAnsi="Calibri Light" w:cs="Calibri Light"/>
          <w:b w:val="1"/>
          <w:bCs w:val="1"/>
          <w:color w:val="38547E"/>
          <w:sz w:val="22"/>
          <w:szCs w:val="22"/>
        </w:rPr>
        <w:t xml:space="preserve">Free Public Transport is a positive, but </w:t>
      </w:r>
      <w:r w:rsidRPr="2506BF85" w:rsidR="796E9F5B">
        <w:rPr>
          <w:rFonts w:ascii="Calibri Light" w:hAnsi="Calibri Light" w:cs="Calibri Light"/>
          <w:b w:val="1"/>
          <w:bCs w:val="1"/>
          <w:color w:val="38547E"/>
          <w:sz w:val="22"/>
          <w:szCs w:val="22"/>
        </w:rPr>
        <w:t>its</w:t>
      </w:r>
      <w:r w:rsidRPr="2506BF85" w:rsidR="796E9F5B">
        <w:rPr>
          <w:rFonts w:ascii="Calibri Light" w:hAnsi="Calibri Light" w:cs="Calibri Light"/>
          <w:b w:val="1"/>
          <w:bCs w:val="1"/>
          <w:color w:val="38547E"/>
          <w:sz w:val="22"/>
          <w:szCs w:val="22"/>
        </w:rPr>
        <w:t xml:space="preserve"> not always accessible or </w:t>
      </w:r>
      <w:r w:rsidRPr="2506BF85" w:rsidR="1706C2D2">
        <w:rPr>
          <w:rFonts w:ascii="Calibri Light" w:hAnsi="Calibri Light" w:cs="Calibri Light"/>
          <w:b w:val="1"/>
          <w:bCs w:val="1"/>
          <w:color w:val="38547E"/>
          <w:sz w:val="22"/>
          <w:szCs w:val="22"/>
        </w:rPr>
        <w:t>available</w:t>
      </w:r>
      <w:r w:rsidRPr="2506BF85" w:rsidR="796E9F5B">
        <w:rPr>
          <w:rFonts w:ascii="Calibri Light" w:hAnsi="Calibri Light" w:cs="Calibri Light"/>
          <w:b w:val="1"/>
          <w:bCs w:val="1"/>
          <w:color w:val="38547E"/>
          <w:sz w:val="22"/>
          <w:szCs w:val="22"/>
        </w:rPr>
        <w:t>:</w:t>
      </w:r>
    </w:p>
    <w:p w:rsidRPr="005E56DA" w:rsidR="00556D95" w:rsidP="00D77173" w:rsidRDefault="00556D95" w14:paraId="31DA6369" w14:textId="1E50219E">
      <w:pPr/>
      <w:r w:rsidRPr="2506BF85" w:rsidR="00556D95">
        <w:rPr>
          <w:rFonts w:ascii="Calibri Light" w:hAnsi="Calibri Light" w:cs="Calibri Light"/>
          <w:color w:val="38547E"/>
          <w:sz w:val="22"/>
          <w:szCs w:val="22"/>
        </w:rPr>
        <w:t xml:space="preserve">Advocates overall agreed that </w:t>
      </w:r>
      <w:r w:rsidRPr="2506BF85" w:rsidR="5DD66B45">
        <w:rPr>
          <w:rFonts w:ascii="Calibri Light" w:hAnsi="Calibri Light" w:cs="Calibri Light"/>
          <w:color w:val="38547E"/>
          <w:sz w:val="22"/>
          <w:szCs w:val="22"/>
        </w:rPr>
        <w:t xml:space="preserve">although public transport is free or subsidised by the Victorian government, not all public transport is accessible for </w:t>
      </w:r>
      <w:r w:rsidRPr="2506BF85" w:rsidR="5DD66B45">
        <w:rPr>
          <w:rFonts w:ascii="Calibri Light" w:hAnsi="Calibri Light" w:cs="Calibri Light"/>
          <w:color w:val="38547E"/>
          <w:sz w:val="22"/>
          <w:szCs w:val="22"/>
        </w:rPr>
        <w:t>people</w:t>
      </w:r>
      <w:r w:rsidRPr="2506BF85" w:rsidR="5DD66B45">
        <w:rPr>
          <w:rFonts w:ascii="Calibri Light" w:hAnsi="Calibri Light" w:cs="Calibri Light"/>
          <w:color w:val="38547E"/>
          <w:sz w:val="22"/>
          <w:szCs w:val="22"/>
        </w:rPr>
        <w:t xml:space="preserve"> with disabilities.</w:t>
      </w:r>
    </w:p>
    <w:p w:rsidRPr="005E56DA" w:rsidR="005E56DA" w:rsidP="2506BF85" w:rsidRDefault="005E56DA" w14:paraId="01A3CDFC" w14:textId="24DF375F">
      <w:pPr>
        <w:rPr>
          <w:rStyle w:val="normaltextrun"/>
          <w:rFonts w:ascii="Calibri Light" w:hAnsi="Calibri Light" w:cs="Calibri Light"/>
          <w:color w:val="38547E"/>
          <w:sz w:val="22"/>
          <w:szCs w:val="22"/>
        </w:rPr>
      </w:pPr>
      <w:r w:rsidRPr="2506BF85" w:rsidR="6E6F3717">
        <w:rPr>
          <w:rStyle w:val="normaltextrun"/>
          <w:rFonts w:ascii="Calibri Light" w:hAnsi="Calibri Light" w:cs="Calibri Light"/>
          <w:color w:val="38547E"/>
          <w:sz w:val="22"/>
          <w:szCs w:val="22"/>
        </w:rPr>
        <w:t>Advocates discussed the importance of increasing train services as carriages are currently at capacity</w:t>
      </w:r>
      <w:r w:rsidRPr="2506BF85" w:rsidR="6E6F3717">
        <w:rPr>
          <w:rStyle w:val="normaltextrun"/>
          <w:rFonts w:ascii="Calibri Light" w:hAnsi="Calibri Light" w:cs="Calibri Light"/>
          <w:color w:val="38547E"/>
          <w:sz w:val="22"/>
          <w:szCs w:val="22"/>
        </w:rPr>
        <w:t xml:space="preserve">. Advocates </w:t>
      </w:r>
      <w:r w:rsidRPr="2506BF85" w:rsidR="6E6F3717">
        <w:rPr>
          <w:rStyle w:val="normaltextrun"/>
          <w:rFonts w:ascii="Calibri Light" w:hAnsi="Calibri Light" w:cs="Calibri Light"/>
          <w:color w:val="38547E"/>
          <w:sz w:val="22"/>
          <w:szCs w:val="22"/>
        </w:rPr>
        <w:t>stated</w:t>
      </w:r>
      <w:r w:rsidRPr="2506BF85" w:rsidR="6E6F3717">
        <w:rPr>
          <w:rStyle w:val="normaltextrun"/>
          <w:rFonts w:ascii="Calibri Light" w:hAnsi="Calibri Light" w:cs="Calibri Light"/>
          <w:color w:val="38547E"/>
          <w:sz w:val="22"/>
          <w:szCs w:val="22"/>
        </w:rPr>
        <w:t xml:space="preserve"> that peop</w:t>
      </w:r>
      <w:r w:rsidRPr="2506BF85" w:rsidR="7908C173">
        <w:rPr>
          <w:rStyle w:val="normaltextrun"/>
          <w:rFonts w:ascii="Calibri Light" w:hAnsi="Calibri Light" w:cs="Calibri Light"/>
          <w:color w:val="38547E"/>
          <w:sz w:val="22"/>
          <w:szCs w:val="22"/>
        </w:rPr>
        <w:t xml:space="preserve">le with disability </w:t>
      </w:r>
      <w:r w:rsidRPr="2506BF85" w:rsidR="6E6F3717">
        <w:rPr>
          <w:rStyle w:val="normaltextrun"/>
          <w:rFonts w:ascii="Calibri Light" w:hAnsi="Calibri Light" w:cs="Calibri Light"/>
          <w:color w:val="38547E"/>
          <w:sz w:val="22"/>
          <w:szCs w:val="22"/>
        </w:rPr>
        <w:t xml:space="preserve">or who </w:t>
      </w:r>
      <w:r w:rsidRPr="2506BF85" w:rsidR="6E6F3717">
        <w:rPr>
          <w:rStyle w:val="normaltextrun"/>
          <w:rFonts w:ascii="Calibri Light" w:hAnsi="Calibri Light" w:cs="Calibri Light"/>
          <w:color w:val="38547E"/>
          <w:sz w:val="22"/>
          <w:szCs w:val="22"/>
        </w:rPr>
        <w:t>require</w:t>
      </w:r>
      <w:r w:rsidRPr="2506BF85" w:rsidR="6E6F3717">
        <w:rPr>
          <w:rStyle w:val="normaltextrun"/>
          <w:rFonts w:ascii="Calibri Light" w:hAnsi="Calibri Light" w:cs="Calibri Light"/>
          <w:color w:val="38547E"/>
          <w:sz w:val="22"/>
          <w:szCs w:val="22"/>
        </w:rPr>
        <w:t xml:space="preserve"> accessible transport seating and platform access have been pre-booking their seats, but when their service arrives other patrons have taken their seat. Advocates </w:t>
      </w:r>
      <w:r w:rsidRPr="2506BF85" w:rsidR="6E6F3717">
        <w:rPr>
          <w:rStyle w:val="normaltextrun"/>
          <w:rFonts w:ascii="Calibri Light" w:hAnsi="Calibri Light" w:cs="Calibri Light"/>
          <w:color w:val="38547E"/>
          <w:sz w:val="22"/>
          <w:szCs w:val="22"/>
        </w:rPr>
        <w:t>stated</w:t>
      </w:r>
      <w:r w:rsidRPr="2506BF85" w:rsidR="6E6F3717">
        <w:rPr>
          <w:rStyle w:val="normaltextrun"/>
          <w:rFonts w:ascii="Calibri Light" w:hAnsi="Calibri Light" w:cs="Calibri Light"/>
          <w:color w:val="38547E"/>
          <w:sz w:val="22"/>
          <w:szCs w:val="22"/>
        </w:rPr>
        <w:t xml:space="preserve"> that patrons with disabilities are often uncomfortable exercising their rights for accessible seating when faced with this situation.</w:t>
      </w:r>
    </w:p>
    <w:p w:rsidRPr="005E56DA" w:rsidR="005E56DA" w:rsidP="2506BF85" w:rsidRDefault="005E56DA" w14:paraId="375718BA" w14:textId="6E0E565C">
      <w:pPr/>
      <w:r w:rsidRPr="2506BF85" w:rsidR="6E6F3717">
        <w:rPr>
          <w:rFonts w:ascii="Calibri Light" w:hAnsi="Calibri Light" w:cs="Calibri Light"/>
          <w:color w:val="38547E"/>
          <w:sz w:val="22"/>
          <w:szCs w:val="22"/>
        </w:rPr>
        <w:t xml:space="preserve">There were specific concerns for young people with disability </w:t>
      </w:r>
      <w:r w:rsidRPr="2506BF85" w:rsidR="6E6F3717">
        <w:rPr>
          <w:rFonts w:ascii="Calibri Light" w:hAnsi="Calibri Light" w:cs="Calibri Light"/>
          <w:color w:val="38547E"/>
          <w:sz w:val="22"/>
          <w:szCs w:val="22"/>
        </w:rPr>
        <w:t>impacted</w:t>
      </w:r>
      <w:r w:rsidRPr="2506BF85" w:rsidR="6E6F3717">
        <w:rPr>
          <w:rFonts w:ascii="Calibri Light" w:hAnsi="Calibri Light" w:cs="Calibri Light"/>
          <w:color w:val="38547E"/>
          <w:sz w:val="22"/>
          <w:szCs w:val="22"/>
        </w:rPr>
        <w:t xml:space="preserve"> in </w:t>
      </w:r>
      <w:r w:rsidRPr="2506BF85" w:rsidR="1483C8DD">
        <w:rPr>
          <w:rFonts w:ascii="Calibri Light" w:hAnsi="Calibri Light" w:eastAsia="Aptos" w:cs="Calibri Light"/>
          <w:noProof w:val="0"/>
          <w:color w:val="38547E"/>
          <w:sz w:val="22"/>
          <w:szCs w:val="22"/>
          <w:lang w:val="en-AU"/>
        </w:rPr>
        <w:t>rural &amp; regional areas as they might not always have suitable public transport services available in their area for travelling to TAFE</w:t>
      </w:r>
      <w:r w:rsidRPr="2506BF85" w:rsidR="08713B09">
        <w:rPr>
          <w:rFonts w:ascii="Calibri Light" w:hAnsi="Calibri Light" w:eastAsia="Aptos" w:cs="Calibri Light"/>
          <w:noProof w:val="0"/>
          <w:color w:val="38547E"/>
          <w:sz w:val="22"/>
          <w:szCs w:val="22"/>
          <w:lang w:val="en-AU"/>
        </w:rPr>
        <w:t xml:space="preserve">, </w:t>
      </w:r>
      <w:r w:rsidRPr="2506BF85" w:rsidR="08713B09">
        <w:rPr>
          <w:rFonts w:ascii="Calibri Light" w:hAnsi="Calibri Light" w:eastAsia="Aptos" w:cs="Calibri Light"/>
          <w:noProof w:val="0"/>
          <w:color w:val="38547E"/>
          <w:sz w:val="22"/>
          <w:szCs w:val="22"/>
          <w:lang w:val="en-AU"/>
        </w:rPr>
        <w:t>services</w:t>
      </w:r>
      <w:r w:rsidRPr="2506BF85" w:rsidR="08713B09">
        <w:rPr>
          <w:rFonts w:ascii="Calibri Light" w:hAnsi="Calibri Light" w:eastAsia="Aptos" w:cs="Calibri Light"/>
          <w:noProof w:val="0"/>
          <w:color w:val="38547E"/>
          <w:sz w:val="22"/>
          <w:szCs w:val="22"/>
          <w:lang w:val="en-AU"/>
        </w:rPr>
        <w:t xml:space="preserve"> and work. it is also </w:t>
      </w:r>
      <w:r w:rsidRPr="2506BF85" w:rsidR="08713B09">
        <w:rPr>
          <w:rFonts w:ascii="Calibri Light" w:hAnsi="Calibri Light" w:eastAsia="Aptos" w:cs="Calibri Light"/>
          <w:noProof w:val="0"/>
          <w:color w:val="38547E"/>
          <w:sz w:val="22"/>
          <w:szCs w:val="22"/>
          <w:lang w:val="en-AU"/>
        </w:rPr>
        <w:t>anticipated</w:t>
      </w:r>
      <w:r w:rsidRPr="2506BF85" w:rsidR="08713B09">
        <w:rPr>
          <w:rFonts w:ascii="Calibri Light" w:hAnsi="Calibri Light" w:eastAsia="Aptos" w:cs="Calibri Light"/>
          <w:noProof w:val="0"/>
          <w:color w:val="38547E"/>
          <w:sz w:val="22"/>
          <w:szCs w:val="22"/>
          <w:lang w:val="en-AU"/>
        </w:rPr>
        <w:t xml:space="preserve"> that </w:t>
      </w:r>
      <w:r w:rsidRPr="2506BF85" w:rsidR="1483C8DD">
        <w:rPr>
          <w:rFonts w:ascii="Calibri Light" w:hAnsi="Calibri Light" w:eastAsia="Aptos" w:cs="Calibri Light"/>
          <w:noProof w:val="0"/>
          <w:color w:val="38547E"/>
          <w:sz w:val="22"/>
          <w:szCs w:val="22"/>
          <w:lang w:val="en-AU"/>
        </w:rPr>
        <w:t>we may see reduced participation in further education and work placements</w:t>
      </w:r>
      <w:r w:rsidRPr="2506BF85" w:rsidR="7375B93A">
        <w:rPr>
          <w:rFonts w:ascii="Calibri Light" w:hAnsi="Calibri Light" w:eastAsia="Aptos" w:cs="Calibri Light"/>
          <w:noProof w:val="0"/>
          <w:color w:val="38547E"/>
          <w:sz w:val="22"/>
          <w:szCs w:val="22"/>
          <w:lang w:val="en-AU"/>
        </w:rPr>
        <w:t xml:space="preserve"> for </w:t>
      </w:r>
      <w:r w:rsidRPr="2506BF85" w:rsidR="1483C8DD">
        <w:rPr>
          <w:rFonts w:ascii="Calibri Light" w:hAnsi="Calibri Light" w:eastAsia="Aptos" w:cs="Calibri Light"/>
          <w:noProof w:val="0"/>
          <w:color w:val="38547E"/>
          <w:sz w:val="22"/>
          <w:szCs w:val="22"/>
          <w:lang w:val="en-AU"/>
        </w:rPr>
        <w:t>rural and regional young people, leading to long-term impacts on long-term employment opportunities.</w:t>
      </w:r>
    </w:p>
    <w:p w:rsidR="715FA8CF" w:rsidRDefault="715FA8CF" w14:paraId="1D2A4468" w14:textId="201B636C">
      <w:r w:rsidRPr="2506BF85" w:rsidR="715FA8CF">
        <w:rPr>
          <w:rFonts w:ascii="Calibri Light" w:hAnsi="Calibri Light" w:eastAsia="Aptos" w:cs="Calibri Light"/>
          <w:b w:val="1"/>
          <w:bCs w:val="1"/>
          <w:noProof w:val="0"/>
          <w:color w:val="38547E"/>
          <w:sz w:val="22"/>
          <w:szCs w:val="22"/>
          <w:lang w:val="en-AU"/>
        </w:rPr>
        <w:t>Advocates face to face meetings are being reduced but this has an impact</w:t>
      </w:r>
    </w:p>
    <w:p w:rsidRPr="005E56DA" w:rsidR="00556D95" w:rsidP="2506BF85" w:rsidRDefault="00556D95" w14:paraId="0FD9FB1A" w14:textId="049FFB90">
      <w:pPr>
        <w:rPr>
          <w:rFonts w:ascii="Calibri Light" w:hAnsi="Calibri Light" w:cs="Calibri Light"/>
          <w:color w:val="38547E"/>
          <w:sz w:val="22"/>
          <w:szCs w:val="22"/>
        </w:rPr>
      </w:pPr>
      <w:r w:rsidRPr="2506BF85" w:rsidR="00556D95">
        <w:rPr>
          <w:rFonts w:ascii="Calibri Light" w:hAnsi="Calibri Light" w:cs="Calibri Light"/>
          <w:color w:val="38547E"/>
          <w:sz w:val="22"/>
          <w:szCs w:val="22"/>
        </w:rPr>
        <w:t xml:space="preserve">Advocates discussed </w:t>
      </w:r>
      <w:r w:rsidRPr="2506BF85" w:rsidR="00D77173">
        <w:rPr>
          <w:rFonts w:ascii="Calibri Light" w:hAnsi="Calibri Light" w:cs="Calibri Light"/>
          <w:color w:val="38547E"/>
          <w:sz w:val="22"/>
          <w:szCs w:val="22"/>
        </w:rPr>
        <w:t>how</w:t>
      </w:r>
      <w:r w:rsidRPr="2506BF85" w:rsidR="0F3AD078">
        <w:rPr>
          <w:rFonts w:ascii="Calibri Light" w:hAnsi="Calibri Light" w:cs="Calibri Light"/>
          <w:color w:val="38547E"/>
          <w:sz w:val="22"/>
          <w:szCs w:val="22"/>
        </w:rPr>
        <w:t xml:space="preserve"> staff are negotiating with clients </w:t>
      </w:r>
      <w:r w:rsidRPr="2506BF85" w:rsidR="1B48AA40">
        <w:rPr>
          <w:rFonts w:ascii="Calibri Light" w:hAnsi="Calibri Light" w:cs="Calibri Light"/>
          <w:color w:val="38547E"/>
          <w:sz w:val="22"/>
          <w:szCs w:val="22"/>
        </w:rPr>
        <w:t xml:space="preserve">around </w:t>
      </w:r>
      <w:r w:rsidRPr="2506BF85" w:rsidR="0F3AD078">
        <w:rPr>
          <w:rFonts w:ascii="Calibri Light" w:hAnsi="Calibri Light" w:cs="Calibri Light"/>
          <w:color w:val="38547E"/>
          <w:sz w:val="22"/>
          <w:szCs w:val="22"/>
        </w:rPr>
        <w:t>virtua</w:t>
      </w:r>
      <w:r w:rsidRPr="2506BF85" w:rsidR="0F3AD078">
        <w:rPr>
          <w:rFonts w:ascii="Calibri Light" w:hAnsi="Calibri Light" w:cs="Calibri Light"/>
          <w:color w:val="38547E"/>
          <w:sz w:val="22"/>
          <w:szCs w:val="22"/>
        </w:rPr>
        <w:t xml:space="preserve">l and remote meetings rather than face-to-face meetings to reduce travel and fuel costs. </w:t>
      </w:r>
      <w:r w:rsidRPr="2506BF85" w:rsidR="42249758">
        <w:rPr>
          <w:rFonts w:ascii="Calibri Light" w:hAnsi="Calibri Light" w:cs="Calibri Light"/>
          <w:color w:val="38547E"/>
          <w:sz w:val="22"/>
          <w:szCs w:val="22"/>
        </w:rPr>
        <w:t xml:space="preserve">They </w:t>
      </w:r>
      <w:r w:rsidRPr="2506BF85" w:rsidR="42249758">
        <w:rPr>
          <w:rFonts w:ascii="Calibri Light" w:hAnsi="Calibri Light" w:cs="Calibri Light"/>
          <w:color w:val="38547E"/>
          <w:sz w:val="22"/>
          <w:szCs w:val="22"/>
        </w:rPr>
        <w:t>discussed putting limitations on staff travel, implementing increased opportunities to work from home (in addition to current policy), particularly for staff who live more than 25 kilometres from their office.</w:t>
      </w:r>
    </w:p>
    <w:p w:rsidRPr="005E56DA" w:rsidR="00556D95" w:rsidP="2506BF85" w:rsidRDefault="00556D95" w14:paraId="117AD788" w14:textId="7B53289D">
      <w:pPr>
        <w:pStyle w:val="Normal"/>
        <w:ind w:left="0"/>
      </w:pPr>
      <w:r w:rsidRPr="2506BF85" w:rsidR="42249758">
        <w:rPr>
          <w:rFonts w:ascii="Calibri Light" w:hAnsi="Calibri Light" w:cs="Calibri Light"/>
          <w:color w:val="38547E"/>
          <w:sz w:val="22"/>
          <w:szCs w:val="22"/>
        </w:rPr>
        <w:t xml:space="preserve">It was acknowledged that this impacts outreach supports and services, reducing in-person appointments for people with disabilities who access health &amp; allied-health services. This also </w:t>
      </w:r>
      <w:r w:rsidRPr="2506BF85" w:rsidR="42249758">
        <w:rPr>
          <w:rFonts w:ascii="Calibri Light" w:hAnsi="Calibri Light" w:cs="Calibri Light"/>
          <w:color w:val="38547E"/>
          <w:sz w:val="22"/>
          <w:szCs w:val="22"/>
        </w:rPr>
        <w:t>impacts</w:t>
      </w:r>
      <w:r w:rsidRPr="2506BF85" w:rsidR="42249758">
        <w:rPr>
          <w:rFonts w:ascii="Calibri Light" w:hAnsi="Calibri Light" w:cs="Calibri Light"/>
          <w:color w:val="38547E"/>
          <w:sz w:val="22"/>
          <w:szCs w:val="22"/>
        </w:rPr>
        <w:t xml:space="preserve"> clients</w:t>
      </w:r>
      <w:r w:rsidRPr="2506BF85" w:rsidR="42249758">
        <w:rPr>
          <w:rFonts w:ascii="Calibri Light" w:hAnsi="Calibri Light" w:eastAsia="Aptos" w:cs="Calibri Light"/>
          <w:noProof w:val="0"/>
          <w:color w:val="38547E"/>
          <w:sz w:val="22"/>
          <w:szCs w:val="22"/>
          <w:lang w:val="en-AU"/>
        </w:rPr>
        <w:t xml:space="preserve"> with communication issues who can only meet face to face with their advocate. Cutting back on meetings with such clients can give rise to disability discrimination complaints.</w:t>
      </w:r>
    </w:p>
    <w:p w:rsidR="56E0EB13" w:rsidP="2506BF85" w:rsidRDefault="56E0EB13" w14:paraId="3B3CFE6B" w14:textId="74BBBD84">
      <w:pPr>
        <w:pStyle w:val="Normal"/>
        <w:suppressLineNumbers w:val="0"/>
        <w:bidi w:val="0"/>
        <w:spacing w:before="180" w:beforeAutospacing="off" w:after="0" w:afterAutospacing="off" w:line="264" w:lineRule="auto"/>
        <w:ind w:left="0" w:right="0"/>
        <w:jc w:val="left"/>
        <w:rPr>
          <w:rFonts w:ascii="Calibri Light" w:hAnsi="Calibri Light" w:eastAsia="Aptos" w:cs="Calibri Light"/>
          <w:b w:val="1"/>
          <w:bCs w:val="1"/>
          <w:noProof w:val="0"/>
          <w:color w:val="38547E"/>
          <w:sz w:val="22"/>
          <w:szCs w:val="22"/>
          <w:lang w:val="en-AU"/>
        </w:rPr>
      </w:pPr>
      <w:r w:rsidRPr="2506BF85" w:rsidR="56E0EB13">
        <w:rPr>
          <w:rFonts w:ascii="Calibri Light" w:hAnsi="Calibri Light" w:eastAsia="Aptos" w:cs="Calibri Light"/>
          <w:b w:val="1"/>
          <w:bCs w:val="1"/>
          <w:noProof w:val="0"/>
          <w:color w:val="38547E"/>
          <w:sz w:val="22"/>
          <w:szCs w:val="22"/>
          <w:lang w:val="en-AU"/>
        </w:rPr>
        <w:t>Concerns about clients becoming more isolated in their communities</w:t>
      </w:r>
    </w:p>
    <w:p w:rsidRPr="005E56DA" w:rsidR="004A4FDA" w:rsidP="2506BF85" w:rsidRDefault="006E694D" w14:paraId="790E78F0" w14:textId="77C0E028">
      <w:pPr>
        <w:ind w:left="0"/>
        <w:rPr>
          <w:rFonts w:ascii="Calibri Light" w:hAnsi="Calibri Light" w:cs="Calibri Light"/>
          <w:color w:val="38547E"/>
          <w:sz w:val="22"/>
          <w:szCs w:val="22"/>
        </w:rPr>
      </w:pPr>
      <w:r w:rsidRPr="2506BF85" w:rsidR="006E694D">
        <w:rPr>
          <w:rFonts w:ascii="Calibri Light" w:hAnsi="Calibri Light" w:cs="Calibri Light"/>
          <w:color w:val="38547E"/>
          <w:sz w:val="22"/>
          <w:szCs w:val="22"/>
        </w:rPr>
        <w:t xml:space="preserve">There were shared concerns that </w:t>
      </w:r>
      <w:r w:rsidRPr="2506BF85" w:rsidR="21EDABD9">
        <w:rPr>
          <w:rFonts w:ascii="Calibri Light" w:hAnsi="Calibri Light" w:cs="Calibri Light"/>
          <w:color w:val="38547E"/>
          <w:sz w:val="22"/>
          <w:szCs w:val="22"/>
        </w:rPr>
        <w:t xml:space="preserve">we may see a trend, </w:t>
      </w:r>
      <w:bookmarkStart w:name="_Int_y4TWhdIi" w:id="787004177"/>
      <w:r w:rsidRPr="2506BF85" w:rsidR="21EDABD9">
        <w:rPr>
          <w:rFonts w:ascii="Calibri Light" w:hAnsi="Calibri Light" w:cs="Calibri Light"/>
          <w:color w:val="38547E"/>
          <w:sz w:val="22"/>
          <w:szCs w:val="22"/>
        </w:rPr>
        <w:t>similar to</w:t>
      </w:r>
      <w:bookmarkEnd w:id="787004177"/>
      <w:r w:rsidRPr="2506BF85" w:rsidR="21EDABD9">
        <w:rPr>
          <w:rFonts w:ascii="Calibri Light" w:hAnsi="Calibri Light" w:cs="Calibri Light"/>
          <w:color w:val="38547E"/>
          <w:sz w:val="22"/>
          <w:szCs w:val="22"/>
        </w:rPr>
        <w:t xml:space="preserve"> COVID lockdowns where people who live in Supported independent Living and Specialist Disability Accommodation will be stuck at home d</w:t>
      </w:r>
      <w:r w:rsidRPr="2506BF85" w:rsidR="68BFCB90">
        <w:rPr>
          <w:rFonts w:ascii="Calibri Light" w:hAnsi="Calibri Light" w:cs="Calibri Light"/>
          <w:color w:val="38547E"/>
          <w:sz w:val="22"/>
          <w:szCs w:val="22"/>
        </w:rPr>
        <w:t xml:space="preserve">ue to a </w:t>
      </w:r>
      <w:r w:rsidRPr="2506BF85" w:rsidR="21EDABD9">
        <w:rPr>
          <w:rFonts w:ascii="Calibri Light" w:hAnsi="Calibri Light" w:cs="Calibri Light"/>
          <w:color w:val="38547E"/>
          <w:sz w:val="22"/>
          <w:szCs w:val="22"/>
        </w:rPr>
        <w:t>red</w:t>
      </w:r>
      <w:r w:rsidRPr="2506BF85" w:rsidR="21EDABD9">
        <w:rPr>
          <w:rFonts w:ascii="Calibri Light" w:hAnsi="Calibri Light" w:cs="Calibri Light"/>
          <w:color w:val="38547E"/>
          <w:sz w:val="22"/>
          <w:szCs w:val="22"/>
        </w:rPr>
        <w:t xml:space="preserve">uction </w:t>
      </w:r>
      <w:r w:rsidRPr="2506BF85" w:rsidR="03BE4C14">
        <w:rPr>
          <w:rFonts w:ascii="Calibri Light" w:hAnsi="Calibri Light" w:cs="Calibri Light"/>
          <w:color w:val="38547E"/>
          <w:sz w:val="22"/>
          <w:szCs w:val="22"/>
        </w:rPr>
        <w:t>in</w:t>
      </w:r>
      <w:r w:rsidRPr="2506BF85" w:rsidR="21EDABD9">
        <w:rPr>
          <w:rFonts w:ascii="Calibri Light" w:hAnsi="Calibri Light" w:cs="Calibri Light"/>
          <w:color w:val="38547E"/>
          <w:sz w:val="22"/>
          <w:szCs w:val="22"/>
        </w:rPr>
        <w:t xml:space="preserve"> social activity because o</w:t>
      </w:r>
      <w:r w:rsidRPr="2506BF85" w:rsidR="6F4B84C1">
        <w:rPr>
          <w:rFonts w:ascii="Calibri Light" w:hAnsi="Calibri Light" w:cs="Calibri Light"/>
          <w:color w:val="38547E"/>
          <w:sz w:val="22"/>
          <w:szCs w:val="22"/>
        </w:rPr>
        <w:t>f the increase in</w:t>
      </w:r>
      <w:r w:rsidRPr="2506BF85" w:rsidR="21EDABD9">
        <w:rPr>
          <w:rFonts w:ascii="Calibri Light" w:hAnsi="Calibri Light" w:cs="Calibri Light"/>
          <w:color w:val="38547E"/>
          <w:sz w:val="22"/>
          <w:szCs w:val="22"/>
        </w:rPr>
        <w:t xml:space="preserve"> petrol costs</w:t>
      </w:r>
      <w:r w:rsidRPr="2506BF85" w:rsidR="6B02EBAD">
        <w:rPr>
          <w:rFonts w:ascii="Calibri Light" w:hAnsi="Calibri Light" w:cs="Calibri Light"/>
          <w:color w:val="38547E"/>
          <w:sz w:val="22"/>
          <w:szCs w:val="22"/>
        </w:rPr>
        <w:t>. As a result, there is an i</w:t>
      </w:r>
      <w:r w:rsidRPr="2506BF85" w:rsidR="21EDABD9">
        <w:rPr>
          <w:rFonts w:ascii="Calibri Light" w:hAnsi="Calibri Light" w:cs="Calibri Light"/>
          <w:color w:val="38547E"/>
          <w:sz w:val="22"/>
          <w:szCs w:val="22"/>
        </w:rPr>
        <w:t xml:space="preserve">ncreased risk </w:t>
      </w:r>
      <w:r w:rsidRPr="2506BF85" w:rsidR="4C7149E8">
        <w:rPr>
          <w:rFonts w:ascii="Calibri Light" w:hAnsi="Calibri Light" w:cs="Calibri Light"/>
          <w:color w:val="38547E"/>
          <w:sz w:val="22"/>
          <w:szCs w:val="22"/>
        </w:rPr>
        <w:t>of</w:t>
      </w:r>
      <w:r w:rsidRPr="2506BF85" w:rsidR="21EDABD9">
        <w:rPr>
          <w:rFonts w:ascii="Calibri Light" w:hAnsi="Calibri Light" w:cs="Calibri Light"/>
          <w:color w:val="38547E"/>
          <w:sz w:val="22"/>
          <w:szCs w:val="22"/>
        </w:rPr>
        <w:t xml:space="preserve"> isolation, abuse</w:t>
      </w:r>
      <w:r w:rsidRPr="2506BF85" w:rsidR="655B4818">
        <w:rPr>
          <w:rFonts w:ascii="Calibri Light" w:hAnsi="Calibri Light" w:cs="Calibri Light"/>
          <w:color w:val="38547E"/>
          <w:sz w:val="22"/>
          <w:szCs w:val="22"/>
        </w:rPr>
        <w:t>,</w:t>
      </w:r>
      <w:r w:rsidRPr="2506BF85" w:rsidR="21EDABD9">
        <w:rPr>
          <w:rFonts w:ascii="Calibri Light" w:hAnsi="Calibri Light" w:cs="Calibri Light"/>
          <w:color w:val="38547E"/>
          <w:sz w:val="22"/>
          <w:szCs w:val="22"/>
        </w:rPr>
        <w:t xml:space="preserve"> and neglect.</w:t>
      </w:r>
    </w:p>
    <w:p w:rsidRPr="005E56DA" w:rsidR="00D77173" w:rsidP="2506BF85" w:rsidRDefault="00223A38" w14:paraId="21F63BA6" w14:textId="2561AE3B">
      <w:pPr>
        <w:ind w:left="0"/>
      </w:pPr>
      <w:r w:rsidRPr="2506BF85" w:rsidR="00223A38">
        <w:rPr>
          <w:rFonts w:ascii="Calibri Light" w:hAnsi="Calibri Light" w:cs="Calibri Light"/>
          <w:color w:val="38547E"/>
          <w:sz w:val="22"/>
          <w:szCs w:val="22"/>
        </w:rPr>
        <w:t xml:space="preserve">One advocate brought up </w:t>
      </w:r>
      <w:r w:rsidRPr="2506BF85" w:rsidR="0BD010FB">
        <w:rPr>
          <w:rFonts w:ascii="Calibri Light" w:hAnsi="Calibri Light" w:cs="Calibri Light"/>
          <w:color w:val="38547E"/>
          <w:sz w:val="22"/>
          <w:szCs w:val="22"/>
        </w:rPr>
        <w:t xml:space="preserve">a client who </w:t>
      </w:r>
      <w:r w:rsidRPr="2506BF85" w:rsidR="0BD010FB">
        <w:rPr>
          <w:rFonts w:ascii="Calibri Light" w:hAnsi="Calibri Light" w:cs="Calibri Light"/>
          <w:color w:val="38547E"/>
          <w:sz w:val="22"/>
          <w:szCs w:val="22"/>
        </w:rPr>
        <w:t xml:space="preserve">supplements their fixed income (DSP) by selling items at local </w:t>
      </w:r>
      <w:r w:rsidRPr="2506BF85" w:rsidR="073052F2">
        <w:rPr>
          <w:rFonts w:ascii="Calibri Light" w:hAnsi="Calibri Light" w:cs="Calibri Light"/>
          <w:color w:val="38547E"/>
          <w:sz w:val="22"/>
          <w:szCs w:val="22"/>
        </w:rPr>
        <w:t>markets but</w:t>
      </w:r>
      <w:r w:rsidRPr="2506BF85" w:rsidR="0BD010FB">
        <w:rPr>
          <w:rFonts w:ascii="Calibri Light" w:hAnsi="Calibri Light" w:cs="Calibri Light"/>
          <w:color w:val="38547E"/>
          <w:sz w:val="22"/>
          <w:szCs w:val="22"/>
        </w:rPr>
        <w:t xml:space="preserve"> is unable to continue this due to fuel prices. As</w:t>
      </w:r>
      <w:r w:rsidRPr="2506BF85" w:rsidR="205F31DD">
        <w:rPr>
          <w:rFonts w:ascii="Calibri Light" w:hAnsi="Calibri Light" w:cs="Calibri Light"/>
          <w:color w:val="38547E"/>
          <w:sz w:val="22"/>
          <w:szCs w:val="22"/>
        </w:rPr>
        <w:t xml:space="preserve"> the client is</w:t>
      </w:r>
      <w:r w:rsidRPr="2506BF85" w:rsidR="0BD010FB">
        <w:rPr>
          <w:rFonts w:ascii="Calibri Light" w:hAnsi="Calibri Light" w:cs="Calibri Light"/>
          <w:color w:val="38547E"/>
          <w:sz w:val="22"/>
          <w:szCs w:val="22"/>
        </w:rPr>
        <w:t xml:space="preserve"> no longer engaging with the community in a meaningful way</w:t>
      </w:r>
      <w:r w:rsidRPr="2506BF85" w:rsidR="6BCF9C51">
        <w:rPr>
          <w:rFonts w:ascii="Calibri Light" w:hAnsi="Calibri Light" w:cs="Calibri Light"/>
          <w:color w:val="38547E"/>
          <w:sz w:val="22"/>
          <w:szCs w:val="22"/>
        </w:rPr>
        <w:t xml:space="preserve"> there is an</w:t>
      </w:r>
      <w:r w:rsidRPr="2506BF85" w:rsidR="0BD010FB">
        <w:rPr>
          <w:rFonts w:ascii="Calibri Light" w:hAnsi="Calibri Light" w:cs="Calibri Light"/>
          <w:color w:val="38547E"/>
          <w:sz w:val="22"/>
          <w:szCs w:val="22"/>
        </w:rPr>
        <w:t xml:space="preserve"> </w:t>
      </w:r>
      <w:r w:rsidRPr="2506BF85" w:rsidR="79A7E71D">
        <w:rPr>
          <w:rFonts w:ascii="Calibri Light" w:hAnsi="Calibri Light" w:cs="Calibri Light"/>
          <w:color w:val="38547E"/>
          <w:sz w:val="22"/>
          <w:szCs w:val="22"/>
        </w:rPr>
        <w:t>i</w:t>
      </w:r>
      <w:r w:rsidRPr="2506BF85" w:rsidR="0BD010FB">
        <w:rPr>
          <w:rFonts w:ascii="Calibri Light" w:hAnsi="Calibri Light" w:cs="Calibri Light"/>
          <w:color w:val="38547E"/>
          <w:sz w:val="22"/>
          <w:szCs w:val="22"/>
        </w:rPr>
        <w:t xml:space="preserve">ncreased risk for social isolation </w:t>
      </w:r>
      <w:r w:rsidRPr="2506BF85" w:rsidR="796CDAD3">
        <w:rPr>
          <w:rFonts w:ascii="Calibri Light" w:hAnsi="Calibri Light" w:cs="Calibri Light"/>
          <w:color w:val="38547E"/>
          <w:sz w:val="22"/>
          <w:szCs w:val="22"/>
        </w:rPr>
        <w:t xml:space="preserve">resulting in </w:t>
      </w:r>
      <w:r w:rsidRPr="2506BF85" w:rsidR="0BD010FB">
        <w:rPr>
          <w:rFonts w:ascii="Calibri Light" w:hAnsi="Calibri Light" w:cs="Calibri Light"/>
          <w:color w:val="38547E"/>
          <w:sz w:val="22"/>
          <w:szCs w:val="22"/>
        </w:rPr>
        <w:t>exacerbated mental health issue</w:t>
      </w:r>
      <w:r w:rsidRPr="2506BF85" w:rsidR="0681A42F">
        <w:rPr>
          <w:rFonts w:ascii="Calibri Light" w:hAnsi="Calibri Light" w:cs="Calibri Light"/>
          <w:color w:val="38547E"/>
          <w:sz w:val="22"/>
          <w:szCs w:val="22"/>
        </w:rPr>
        <w:t>s</w:t>
      </w:r>
      <w:r w:rsidRPr="2506BF85" w:rsidR="0BD010FB">
        <w:rPr>
          <w:rFonts w:ascii="Calibri Light" w:hAnsi="Calibri Light" w:cs="Calibri Light"/>
          <w:color w:val="38547E"/>
          <w:sz w:val="22"/>
          <w:szCs w:val="22"/>
        </w:rPr>
        <w:t>.</w:t>
      </w:r>
    </w:p>
    <w:p w:rsidR="4805BB7F" w:rsidP="2506BF85" w:rsidRDefault="4805BB7F" w14:paraId="3BCBC18C" w14:textId="44503D7E">
      <w:pPr>
        <w:pStyle w:val="Normal"/>
        <w:ind w:left="0"/>
      </w:pPr>
      <w:r w:rsidRPr="2506BF85" w:rsidR="4805BB7F">
        <w:rPr>
          <w:rFonts w:ascii="Calibri Light" w:hAnsi="Calibri Light" w:cs="Calibri Light"/>
          <w:color w:val="38547E"/>
          <w:sz w:val="22"/>
          <w:szCs w:val="22"/>
        </w:rPr>
        <w:t xml:space="preserve">Families with children with disabilities have become isolated due to the increase in fuel costs, parents are unable or limited access to specialised services like health and education. This </w:t>
      </w:r>
      <w:r w:rsidRPr="2506BF85" w:rsidR="4805BB7F">
        <w:rPr>
          <w:rFonts w:ascii="Calibri Light" w:hAnsi="Calibri Light" w:cs="Calibri Light"/>
          <w:color w:val="38547E"/>
          <w:sz w:val="22"/>
          <w:szCs w:val="22"/>
        </w:rPr>
        <w:t>adversely impacts</w:t>
      </w:r>
      <w:r w:rsidRPr="2506BF85" w:rsidR="4805BB7F">
        <w:rPr>
          <w:rFonts w:ascii="Calibri Light" w:hAnsi="Calibri Light" w:cs="Calibri Light"/>
          <w:color w:val="38547E"/>
          <w:sz w:val="22"/>
          <w:szCs w:val="22"/>
        </w:rPr>
        <w:t xml:space="preserve"> family's mental health.</w:t>
      </w:r>
    </w:p>
    <w:p w:rsidR="4805BB7F" w:rsidP="2506BF85" w:rsidRDefault="4805BB7F" w14:paraId="25DA18B9" w14:textId="4CF1F1A1">
      <w:pPr>
        <w:pStyle w:val="Normal"/>
        <w:ind w:left="0"/>
        <w:rPr>
          <w:rFonts w:ascii="Calibri Light" w:hAnsi="Calibri Light" w:cs="Calibri Light"/>
          <w:b w:val="1"/>
          <w:bCs w:val="1"/>
          <w:color w:val="38547E"/>
          <w:sz w:val="22"/>
          <w:szCs w:val="22"/>
        </w:rPr>
      </w:pPr>
      <w:r w:rsidRPr="2506BF85" w:rsidR="4805BB7F">
        <w:rPr>
          <w:rFonts w:ascii="Calibri Light" w:hAnsi="Calibri Light" w:cs="Calibri Light"/>
          <w:b w:val="1"/>
          <w:bCs w:val="1"/>
          <w:color w:val="38547E"/>
          <w:sz w:val="22"/>
          <w:szCs w:val="22"/>
        </w:rPr>
        <w:t xml:space="preserve">Concerns that fuel costs are </w:t>
      </w:r>
      <w:r w:rsidRPr="2506BF85" w:rsidR="4805BB7F">
        <w:rPr>
          <w:rFonts w:ascii="Calibri Light" w:hAnsi="Calibri Light" w:cs="Calibri Light"/>
          <w:b w:val="1"/>
          <w:bCs w:val="1"/>
          <w:color w:val="38547E"/>
          <w:sz w:val="22"/>
          <w:szCs w:val="22"/>
        </w:rPr>
        <w:t>impacting</w:t>
      </w:r>
      <w:r w:rsidRPr="2506BF85" w:rsidR="4805BB7F">
        <w:rPr>
          <w:rFonts w:ascii="Calibri Light" w:hAnsi="Calibri Light" w:cs="Calibri Light"/>
          <w:b w:val="1"/>
          <w:bCs w:val="1"/>
          <w:color w:val="38547E"/>
          <w:sz w:val="22"/>
          <w:szCs w:val="22"/>
        </w:rPr>
        <w:t xml:space="preserve"> service provision </w:t>
      </w:r>
    </w:p>
    <w:p w:rsidR="4805BB7F" w:rsidRDefault="4805BB7F" w14:paraId="29BC40B1" w14:textId="5E8D418C">
      <w:r w:rsidRPr="2506BF85" w:rsidR="4805BB7F">
        <w:rPr>
          <w:rFonts w:ascii="Calibri Light" w:hAnsi="Calibri Light" w:cs="Calibri Light"/>
          <w:color w:val="38547E"/>
          <w:sz w:val="22"/>
          <w:szCs w:val="22"/>
        </w:rPr>
        <w:t>In</w:t>
      </w:r>
      <w:r w:rsidRPr="2506BF85" w:rsidR="4805BB7F">
        <w:rPr>
          <w:rFonts w:ascii="Calibri Light" w:hAnsi="Calibri Light" w:cs="Calibri Light"/>
          <w:color w:val="38547E"/>
          <w:sz w:val="22"/>
          <w:szCs w:val="22"/>
        </w:rPr>
        <w:t xml:space="preserve"> terms of funding and provision of services, advocates state concerns about the impact of supply chains and freight costs increase. </w:t>
      </w:r>
    </w:p>
    <w:p w:rsidR="4805BB7F" w:rsidP="2506BF85" w:rsidRDefault="4805BB7F" w14:paraId="5C825AC1" w14:textId="51811F2A">
      <w:pPr>
        <w:pStyle w:val="Normal"/>
        <w:rPr>
          <w:rFonts w:ascii="Calibri Light" w:hAnsi="Calibri Light" w:cs="Calibri Light"/>
          <w:color w:val="38547E"/>
          <w:sz w:val="22"/>
          <w:szCs w:val="22"/>
        </w:rPr>
      </w:pPr>
      <w:r w:rsidRPr="2506BF85" w:rsidR="4805BB7F">
        <w:rPr>
          <w:rFonts w:ascii="Calibri Light" w:hAnsi="Calibri Light" w:cs="Calibri Light"/>
          <w:color w:val="38547E"/>
          <w:sz w:val="22"/>
          <w:szCs w:val="22"/>
        </w:rPr>
        <w:t xml:space="preserve">Casual disability support staff have been turning down shifts to save on travel and fuel costs, resulting in a reduction of casual workforce which has </w:t>
      </w:r>
      <w:r w:rsidRPr="2506BF85" w:rsidR="4805BB7F">
        <w:rPr>
          <w:rFonts w:ascii="Calibri Light" w:hAnsi="Calibri Light" w:cs="Calibri Light"/>
          <w:color w:val="38547E"/>
          <w:sz w:val="22"/>
          <w:szCs w:val="22"/>
        </w:rPr>
        <w:t>a big impact</w:t>
      </w:r>
      <w:r w:rsidRPr="2506BF85" w:rsidR="4805BB7F">
        <w:rPr>
          <w:rFonts w:ascii="Calibri Light" w:hAnsi="Calibri Light" w:cs="Calibri Light"/>
          <w:color w:val="38547E"/>
          <w:sz w:val="22"/>
          <w:szCs w:val="22"/>
        </w:rPr>
        <w:t xml:space="preserve"> on services.</w:t>
      </w:r>
    </w:p>
    <w:p w:rsidR="4805BB7F" w:rsidP="2506BF85" w:rsidRDefault="4805BB7F" w14:paraId="287C0FF6" w14:textId="1C88B409">
      <w:pPr>
        <w:pStyle w:val="Normal"/>
        <w:suppressLineNumbers w:val="0"/>
        <w:bidi w:val="0"/>
        <w:spacing w:before="180" w:beforeAutospacing="off" w:after="0" w:afterAutospacing="off" w:line="264" w:lineRule="auto"/>
        <w:ind w:left="0" w:right="0"/>
        <w:jc w:val="left"/>
        <w:rPr>
          <w:rFonts w:ascii="Calibri Light" w:hAnsi="Calibri Light" w:cs="Calibri Light"/>
          <w:b w:val="1"/>
          <w:bCs w:val="1"/>
          <w:color w:val="38547E"/>
          <w:sz w:val="22"/>
          <w:szCs w:val="22"/>
        </w:rPr>
      </w:pPr>
      <w:r w:rsidRPr="2506BF85" w:rsidR="4805BB7F">
        <w:rPr>
          <w:rFonts w:ascii="Calibri Light" w:hAnsi="Calibri Light" w:cs="Calibri Light"/>
          <w:b w:val="1"/>
          <w:bCs w:val="1"/>
          <w:color w:val="38547E"/>
          <w:sz w:val="22"/>
          <w:szCs w:val="22"/>
        </w:rPr>
        <w:t xml:space="preserve">Disability advocacy service funding is not enabling outreach to occur </w:t>
      </w:r>
      <w:r w:rsidRPr="2506BF85" w:rsidR="4805BB7F">
        <w:rPr>
          <w:rFonts w:ascii="Calibri Light" w:hAnsi="Calibri Light" w:cs="Calibri Light"/>
          <w:b w:val="1"/>
          <w:bCs w:val="1"/>
          <w:color w:val="38547E"/>
          <w:sz w:val="22"/>
          <w:szCs w:val="22"/>
        </w:rPr>
        <w:t>when its</w:t>
      </w:r>
      <w:r w:rsidRPr="2506BF85" w:rsidR="4805BB7F">
        <w:rPr>
          <w:rFonts w:ascii="Calibri Light" w:hAnsi="Calibri Light" w:cs="Calibri Light"/>
          <w:b w:val="1"/>
          <w:bCs w:val="1"/>
          <w:color w:val="38547E"/>
          <w:sz w:val="22"/>
          <w:szCs w:val="22"/>
        </w:rPr>
        <w:t xml:space="preserve"> needed</w:t>
      </w:r>
    </w:p>
    <w:p w:rsidRPr="005E56DA" w:rsidR="00D77173" w:rsidP="2506BF85" w:rsidRDefault="00CD0908" w14:paraId="6047C9F3" w14:textId="078BE433">
      <w:pPr>
        <w:pStyle w:val="Normal"/>
      </w:pPr>
      <w:r w:rsidRPr="2506BF85" w:rsidR="00CD0908">
        <w:rPr>
          <w:rFonts w:ascii="Calibri Light" w:hAnsi="Calibri Light" w:cs="Calibri Light"/>
          <w:color w:val="38547E"/>
          <w:sz w:val="22"/>
          <w:szCs w:val="22"/>
        </w:rPr>
        <w:t>One</w:t>
      </w:r>
      <w:r w:rsidRPr="2506BF85" w:rsidR="00223A38">
        <w:rPr>
          <w:rFonts w:ascii="Calibri Light" w:hAnsi="Calibri Light" w:cs="Calibri Light"/>
          <w:color w:val="38547E"/>
          <w:sz w:val="22"/>
          <w:szCs w:val="22"/>
        </w:rPr>
        <w:t xml:space="preserve"> advocate asked abou</w:t>
      </w:r>
      <w:r w:rsidRPr="2506BF85" w:rsidR="2D4B43E7">
        <w:rPr>
          <w:rFonts w:ascii="Calibri Light" w:hAnsi="Calibri Light" w:cs="Calibri Light"/>
          <w:color w:val="38547E"/>
          <w:sz w:val="22"/>
          <w:szCs w:val="22"/>
        </w:rPr>
        <w:t>t r</w:t>
      </w:r>
      <w:r w:rsidRPr="2506BF85" w:rsidR="2D4B43E7">
        <w:rPr>
          <w:rFonts w:ascii="Calibri Light" w:hAnsi="Calibri Light" w:eastAsia="Calibri Light" w:cs="Calibri Light"/>
          <w:noProof w:val="0"/>
          <w:color w:val="38547E"/>
          <w:sz w:val="22"/>
          <w:szCs w:val="22"/>
          <w:lang w:val="en-AU"/>
        </w:rPr>
        <w:t>esourcing for emergency relief and patient transport as well as capacity for outreach in hospitals.</w:t>
      </w:r>
    </w:p>
    <w:p w:rsidRPr="005E56DA" w:rsidR="006F39BF" w:rsidP="2506BF85" w:rsidRDefault="006F39BF" w14:paraId="46342F6B" w14:textId="3BB27601">
      <w:pPr>
        <w:pStyle w:val="Normal"/>
        <w:ind w:left="0"/>
      </w:pPr>
      <w:r w:rsidRPr="2506BF85" w:rsidR="7005606C">
        <w:rPr>
          <w:rFonts w:ascii="Calibri Light" w:hAnsi="Calibri Light" w:eastAsia="Aptos" w:cs="Calibri Light"/>
          <w:noProof w:val="0"/>
          <w:color w:val="38547E"/>
          <w:sz w:val="22"/>
          <w:szCs w:val="22"/>
          <w:lang w:val="en-AU"/>
        </w:rPr>
        <w:t xml:space="preserve">Fuel price increases are affecting advocates as </w:t>
      </w:r>
      <w:r w:rsidRPr="2506BF85" w:rsidR="7005606C">
        <w:rPr>
          <w:rFonts w:ascii="Calibri Light" w:hAnsi="Calibri Light" w:eastAsia="Aptos" w:cs="Calibri Light"/>
          <w:noProof w:val="0"/>
          <w:color w:val="38547E"/>
          <w:sz w:val="22"/>
          <w:szCs w:val="22"/>
          <w:lang w:val="en-AU"/>
        </w:rPr>
        <w:t>well, because</w:t>
      </w:r>
      <w:r w:rsidRPr="2506BF85" w:rsidR="7005606C">
        <w:rPr>
          <w:rFonts w:ascii="Calibri Light" w:hAnsi="Calibri Light" w:eastAsia="Aptos" w:cs="Calibri Light"/>
          <w:noProof w:val="0"/>
          <w:color w:val="38547E"/>
          <w:sz w:val="22"/>
          <w:szCs w:val="22"/>
          <w:lang w:val="en-AU"/>
        </w:rPr>
        <w:t xml:space="preserve"> the government indexation and supplementation received under NDAP and NDIS Appeal</w:t>
      </w:r>
      <w:r w:rsidRPr="2506BF85" w:rsidR="7005606C">
        <w:rPr>
          <w:rFonts w:ascii="Calibri Light" w:hAnsi="Calibri Light" w:eastAsia="Aptos" w:cs="Calibri Light"/>
          <w:noProof w:val="0"/>
          <w:color w:val="38547E"/>
          <w:sz w:val="22"/>
          <w:szCs w:val="22"/>
          <w:lang w:val="en-AU"/>
        </w:rPr>
        <w:t xml:space="preserve">s </w:t>
      </w:r>
      <w:r w:rsidRPr="2506BF85" w:rsidR="7005606C">
        <w:rPr>
          <w:rFonts w:ascii="Calibri Light" w:hAnsi="Calibri Light" w:eastAsia="Aptos" w:cs="Calibri Light"/>
          <w:noProof w:val="0"/>
          <w:color w:val="38547E"/>
          <w:sz w:val="22"/>
          <w:szCs w:val="22"/>
          <w:lang w:val="en-AU"/>
        </w:rPr>
        <w:t>d</w:t>
      </w:r>
      <w:r w:rsidRPr="2506BF85" w:rsidR="7005606C">
        <w:rPr>
          <w:rFonts w:ascii="Calibri Light" w:hAnsi="Calibri Light" w:eastAsia="Aptos" w:cs="Calibri Light"/>
          <w:noProof w:val="0"/>
          <w:color w:val="38547E"/>
          <w:sz w:val="22"/>
          <w:szCs w:val="22"/>
          <w:lang w:val="en-AU"/>
        </w:rPr>
        <w:t>oesn</w:t>
      </w:r>
      <w:r w:rsidRPr="2506BF85" w:rsidR="7005606C">
        <w:rPr>
          <w:rFonts w:ascii="Calibri Light" w:hAnsi="Calibri Light" w:eastAsia="Aptos" w:cs="Calibri Light"/>
          <w:noProof w:val="0"/>
          <w:color w:val="38547E"/>
          <w:sz w:val="22"/>
          <w:szCs w:val="22"/>
          <w:lang w:val="en-AU"/>
        </w:rPr>
        <w:t>'t</w:t>
      </w:r>
      <w:r w:rsidRPr="2506BF85" w:rsidR="7005606C">
        <w:rPr>
          <w:rFonts w:ascii="Calibri Light" w:hAnsi="Calibri Light" w:eastAsia="Aptos" w:cs="Calibri Light"/>
          <w:noProof w:val="0"/>
          <w:color w:val="38547E"/>
          <w:sz w:val="22"/>
          <w:szCs w:val="22"/>
          <w:lang w:val="en-AU"/>
        </w:rPr>
        <w:t xml:space="preserve"> </w:t>
      </w:r>
      <w:r w:rsidRPr="2506BF85" w:rsidR="7005606C">
        <w:rPr>
          <w:rFonts w:ascii="Calibri Light" w:hAnsi="Calibri Light" w:eastAsia="Aptos" w:cs="Calibri Light"/>
          <w:noProof w:val="0"/>
          <w:color w:val="38547E"/>
          <w:sz w:val="22"/>
          <w:szCs w:val="22"/>
          <w:lang w:val="en-AU"/>
        </w:rPr>
        <w:t>cover the increased cost of meeting with clients.</w:t>
      </w:r>
    </w:p>
    <w:p w:rsidRPr="005E56DA" w:rsidR="006F39BF" w:rsidP="2506BF85" w:rsidRDefault="006F39BF" w14:paraId="19F1DD11" w14:textId="346295B5">
      <w:pPr>
        <w:pStyle w:val="Normal"/>
        <w:rPr>
          <w:rFonts w:ascii="Calibri Light" w:hAnsi="Calibri Light" w:eastAsia="Aptos" w:cs="Calibri Light"/>
          <w:b w:val="1"/>
          <w:bCs w:val="1"/>
          <w:noProof w:val="0"/>
          <w:color w:val="38547E"/>
          <w:sz w:val="22"/>
          <w:szCs w:val="22"/>
          <w:lang w:val="en-AU"/>
        </w:rPr>
      </w:pPr>
      <w:r w:rsidRPr="2506BF85" w:rsidR="2571CC4D">
        <w:rPr>
          <w:rFonts w:ascii="Calibri Light" w:hAnsi="Calibri Light" w:eastAsia="Aptos" w:cs="Calibri Light"/>
          <w:b w:val="1"/>
          <w:bCs w:val="1"/>
          <w:noProof w:val="0"/>
          <w:color w:val="38547E"/>
          <w:sz w:val="22"/>
          <w:szCs w:val="22"/>
          <w:lang w:val="en-AU"/>
        </w:rPr>
        <w:t>Advocates suggested the following</w:t>
      </w:r>
      <w:r w:rsidRPr="2506BF85" w:rsidR="1545AD0A">
        <w:rPr>
          <w:rFonts w:ascii="Calibri Light" w:hAnsi="Calibri Light" w:eastAsia="Aptos" w:cs="Calibri Light"/>
          <w:b w:val="1"/>
          <w:bCs w:val="1"/>
          <w:noProof w:val="0"/>
          <w:color w:val="38547E"/>
          <w:sz w:val="22"/>
          <w:szCs w:val="22"/>
          <w:lang w:val="en-AU"/>
        </w:rPr>
        <w:t xml:space="preserve"> messages need to be elevated across all levels of </w:t>
      </w:r>
      <w:r w:rsidRPr="2506BF85" w:rsidR="193D1A88">
        <w:rPr>
          <w:rFonts w:ascii="Calibri Light" w:hAnsi="Calibri Light" w:eastAsia="Aptos" w:cs="Calibri Light"/>
          <w:b w:val="1"/>
          <w:bCs w:val="1"/>
          <w:noProof w:val="0"/>
          <w:color w:val="38547E"/>
          <w:sz w:val="22"/>
          <w:szCs w:val="22"/>
          <w:lang w:val="en-AU"/>
        </w:rPr>
        <w:t>government</w:t>
      </w:r>
    </w:p>
    <w:p w:rsidRPr="005E56DA" w:rsidR="006F39BF" w:rsidP="2506BF85" w:rsidRDefault="006F39BF" w14:paraId="74605664" w14:textId="4A351FC5">
      <w:pPr>
        <w:pStyle w:val="ListParagraph"/>
        <w:numPr>
          <w:ilvl w:val="0"/>
          <w:numId w:val="35"/>
        </w:numPr>
        <w:rPr>
          <w:rFonts w:ascii="Calibri Light" w:hAnsi="Calibri Light" w:eastAsia="Aptos" w:cs="Calibri Light"/>
          <w:noProof w:val="0"/>
          <w:color w:val="38547E"/>
          <w:sz w:val="22"/>
          <w:szCs w:val="22"/>
          <w:lang w:val="en-AU"/>
        </w:rPr>
      </w:pPr>
      <w:r w:rsidRPr="2506BF85" w:rsidR="1545AD0A">
        <w:rPr>
          <w:rFonts w:ascii="Calibri Light" w:hAnsi="Calibri Light" w:eastAsia="Aptos" w:cs="Calibri Light"/>
          <w:noProof w:val="0"/>
          <w:color w:val="38547E"/>
          <w:sz w:val="22"/>
          <w:szCs w:val="22"/>
          <w:lang w:val="en-AU"/>
        </w:rPr>
        <w:t xml:space="preserve">While access to free public transport is positive, it is not accessible to all, and there needs to be an increase in </w:t>
      </w:r>
      <w:r w:rsidRPr="2506BF85" w:rsidR="1545AD0A">
        <w:rPr>
          <w:rFonts w:ascii="Calibri Light" w:hAnsi="Calibri Light" w:eastAsia="Aptos" w:cs="Calibri Light"/>
          <w:noProof w:val="0"/>
          <w:color w:val="38547E"/>
          <w:sz w:val="22"/>
          <w:szCs w:val="22"/>
          <w:lang w:val="en-AU"/>
        </w:rPr>
        <w:t xml:space="preserve">services to enable people with </w:t>
      </w:r>
      <w:r w:rsidRPr="2506BF85" w:rsidR="767CCDFA">
        <w:rPr>
          <w:rFonts w:ascii="Calibri Light" w:hAnsi="Calibri Light" w:eastAsia="Aptos" w:cs="Calibri Light"/>
          <w:noProof w:val="0"/>
          <w:color w:val="38547E"/>
          <w:sz w:val="22"/>
          <w:szCs w:val="22"/>
          <w:lang w:val="en-AU"/>
        </w:rPr>
        <w:t>disability</w:t>
      </w:r>
      <w:r w:rsidRPr="2506BF85" w:rsidR="1545AD0A">
        <w:rPr>
          <w:rFonts w:ascii="Calibri Light" w:hAnsi="Calibri Light" w:eastAsia="Aptos" w:cs="Calibri Light"/>
          <w:noProof w:val="0"/>
          <w:color w:val="38547E"/>
          <w:sz w:val="22"/>
          <w:szCs w:val="22"/>
          <w:lang w:val="en-AU"/>
        </w:rPr>
        <w:t xml:space="preserve"> in rural and regional areas to access this</w:t>
      </w:r>
      <w:r w:rsidRPr="2506BF85" w:rsidR="02B0190B">
        <w:rPr>
          <w:rFonts w:ascii="Calibri Light" w:hAnsi="Calibri Light" w:eastAsia="Aptos" w:cs="Calibri Light"/>
          <w:noProof w:val="0"/>
          <w:color w:val="38547E"/>
          <w:sz w:val="22"/>
          <w:szCs w:val="22"/>
          <w:lang w:val="en-AU"/>
        </w:rPr>
        <w:t xml:space="preserve"> when services are at capacity.</w:t>
      </w:r>
    </w:p>
    <w:p w:rsidRPr="005E56DA" w:rsidR="006F39BF" w:rsidP="2506BF85" w:rsidRDefault="006F39BF" w14:paraId="117AB124" w14:textId="552E4B09">
      <w:pPr>
        <w:pStyle w:val="ListParagraph"/>
        <w:numPr>
          <w:ilvl w:val="0"/>
          <w:numId w:val="35"/>
        </w:numPr>
        <w:rPr>
          <w:rFonts w:ascii="Calibri Light" w:hAnsi="Calibri Light" w:eastAsia="Aptos" w:cs="Calibri Light"/>
          <w:noProof w:val="0"/>
          <w:color w:val="38547E"/>
          <w:sz w:val="22"/>
          <w:szCs w:val="22"/>
          <w:lang w:val="en-AU"/>
        </w:rPr>
      </w:pPr>
      <w:r w:rsidRPr="2506BF85" w:rsidR="517ECA57">
        <w:rPr>
          <w:rFonts w:ascii="Calibri Light" w:hAnsi="Calibri Light" w:eastAsia="Aptos" w:cs="Calibri Light"/>
          <w:noProof w:val="0"/>
          <w:color w:val="38547E"/>
          <w:sz w:val="22"/>
          <w:szCs w:val="22"/>
          <w:lang w:val="en-AU"/>
        </w:rPr>
        <w:t xml:space="preserve">An increase to the Disability Support Pension to </w:t>
      </w:r>
      <w:r w:rsidRPr="2506BF85" w:rsidR="765F45E9">
        <w:rPr>
          <w:rFonts w:ascii="Calibri Light" w:hAnsi="Calibri Light" w:eastAsia="Aptos" w:cs="Calibri Light"/>
          <w:noProof w:val="0"/>
          <w:color w:val="38547E"/>
          <w:sz w:val="22"/>
          <w:szCs w:val="22"/>
          <w:lang w:val="en-AU"/>
        </w:rPr>
        <w:t>alleviate</w:t>
      </w:r>
      <w:r w:rsidRPr="2506BF85" w:rsidR="517ECA57">
        <w:rPr>
          <w:rFonts w:ascii="Calibri Light" w:hAnsi="Calibri Light" w:eastAsia="Aptos" w:cs="Calibri Light"/>
          <w:noProof w:val="0"/>
          <w:color w:val="38547E"/>
          <w:sz w:val="22"/>
          <w:szCs w:val="22"/>
          <w:lang w:val="en-AU"/>
        </w:rPr>
        <w:t xml:space="preserve"> the </w:t>
      </w:r>
      <w:r w:rsidRPr="2506BF85" w:rsidR="19EF4916">
        <w:rPr>
          <w:rFonts w:ascii="Calibri Light" w:hAnsi="Calibri Light" w:eastAsia="Aptos" w:cs="Calibri Light"/>
          <w:noProof w:val="0"/>
          <w:color w:val="38547E"/>
          <w:sz w:val="22"/>
          <w:szCs w:val="22"/>
          <w:lang w:val="en-AU"/>
        </w:rPr>
        <w:t>cost-of-living</w:t>
      </w:r>
      <w:r w:rsidRPr="2506BF85" w:rsidR="517ECA57">
        <w:rPr>
          <w:rFonts w:ascii="Calibri Light" w:hAnsi="Calibri Light" w:eastAsia="Aptos" w:cs="Calibri Light"/>
          <w:noProof w:val="0"/>
          <w:color w:val="38547E"/>
          <w:sz w:val="22"/>
          <w:szCs w:val="22"/>
          <w:lang w:val="en-AU"/>
        </w:rPr>
        <w:t xml:space="preserve"> crisis</w:t>
      </w:r>
    </w:p>
    <w:p w:rsidRPr="005E56DA" w:rsidR="006F39BF" w:rsidP="2506BF85" w:rsidRDefault="006F39BF" w14:paraId="7EE9B7F1" w14:textId="6DC0EAA3">
      <w:pPr>
        <w:pStyle w:val="ListParagraph"/>
        <w:numPr>
          <w:ilvl w:val="0"/>
          <w:numId w:val="35"/>
        </w:numPr>
        <w:rPr>
          <w:rFonts w:ascii="Calibri Light" w:hAnsi="Calibri Light" w:eastAsia="Aptos" w:cs="Calibri Light"/>
          <w:noProof w:val="0"/>
          <w:color w:val="38547E"/>
          <w:sz w:val="22"/>
          <w:szCs w:val="22"/>
          <w:lang w:val="en-AU"/>
        </w:rPr>
      </w:pPr>
      <w:r w:rsidRPr="2506BF85" w:rsidR="02D2914A">
        <w:rPr>
          <w:rFonts w:ascii="Calibri Light" w:hAnsi="Calibri Light" w:eastAsia="Aptos" w:cs="Calibri Light"/>
          <w:noProof w:val="0"/>
          <w:color w:val="38547E"/>
          <w:sz w:val="22"/>
          <w:szCs w:val="22"/>
          <w:lang w:val="en-AU"/>
        </w:rPr>
        <w:t>Demand</w:t>
      </w:r>
      <w:r w:rsidRPr="2506BF85" w:rsidR="669839F8">
        <w:rPr>
          <w:rFonts w:ascii="Calibri Light" w:hAnsi="Calibri Light" w:eastAsia="Aptos" w:cs="Calibri Light"/>
          <w:noProof w:val="0"/>
          <w:color w:val="38547E"/>
          <w:sz w:val="22"/>
          <w:szCs w:val="22"/>
          <w:lang w:val="en-AU"/>
        </w:rPr>
        <w:t xml:space="preserve"> </w:t>
      </w:r>
      <w:r w:rsidRPr="2506BF85" w:rsidR="6B1DBB4D">
        <w:rPr>
          <w:rFonts w:ascii="Calibri Light" w:hAnsi="Calibri Light" w:eastAsia="Aptos" w:cs="Calibri Light"/>
          <w:noProof w:val="0"/>
          <w:color w:val="38547E"/>
          <w:sz w:val="22"/>
          <w:szCs w:val="22"/>
          <w:lang w:val="en-AU"/>
        </w:rPr>
        <w:t>funding to</w:t>
      </w:r>
      <w:r w:rsidRPr="2506BF85" w:rsidR="6DE4C830">
        <w:rPr>
          <w:rFonts w:ascii="Calibri Light" w:hAnsi="Calibri Light" w:eastAsia="Aptos" w:cs="Calibri Light"/>
          <w:noProof w:val="0"/>
          <w:color w:val="38547E"/>
          <w:sz w:val="22"/>
          <w:szCs w:val="22"/>
          <w:lang w:val="en-AU"/>
        </w:rPr>
        <w:t xml:space="preserve"> disability advocacy organisations </w:t>
      </w:r>
      <w:r w:rsidRPr="2506BF85" w:rsidR="7A3029BA">
        <w:rPr>
          <w:rFonts w:ascii="Calibri Light" w:hAnsi="Calibri Light" w:eastAsia="Aptos" w:cs="Calibri Light"/>
          <w:noProof w:val="0"/>
          <w:color w:val="38547E"/>
          <w:sz w:val="22"/>
          <w:szCs w:val="22"/>
          <w:lang w:val="en-AU"/>
        </w:rPr>
        <w:t xml:space="preserve">in response to increased cost of providing outreach, </w:t>
      </w:r>
      <w:r w:rsidRPr="2506BF85" w:rsidR="4DA8E4AE">
        <w:rPr>
          <w:rFonts w:ascii="Calibri Light" w:hAnsi="Calibri Light" w:eastAsia="Aptos" w:cs="Calibri Light"/>
          <w:noProof w:val="0"/>
          <w:color w:val="38547E"/>
          <w:sz w:val="22"/>
          <w:szCs w:val="22"/>
          <w:lang w:val="en-AU"/>
        </w:rPr>
        <w:t>and</w:t>
      </w:r>
      <w:r w:rsidRPr="2506BF85" w:rsidR="7A3029BA">
        <w:rPr>
          <w:rFonts w:ascii="Calibri Light" w:hAnsi="Calibri Light" w:eastAsia="Aptos" w:cs="Calibri Light"/>
          <w:noProof w:val="0"/>
          <w:color w:val="38547E"/>
          <w:sz w:val="22"/>
          <w:szCs w:val="22"/>
          <w:lang w:val="en-AU"/>
        </w:rPr>
        <w:t xml:space="preserve"> in anticipation of increased demand for advocacy support</w:t>
      </w:r>
      <w:r w:rsidRPr="2506BF85" w:rsidR="3FF5488C">
        <w:rPr>
          <w:rFonts w:ascii="Calibri Light" w:hAnsi="Calibri Light" w:eastAsia="Aptos" w:cs="Calibri Light"/>
          <w:noProof w:val="0"/>
          <w:color w:val="38547E"/>
          <w:sz w:val="22"/>
          <w:szCs w:val="22"/>
          <w:lang w:val="en-AU"/>
        </w:rPr>
        <w:t>.</w:t>
      </w:r>
    </w:p>
    <w:p w:rsidRPr="005E56DA" w:rsidR="006F39BF" w:rsidP="2506BF85" w:rsidRDefault="006F39BF" w14:paraId="555B7532" w14:textId="2E76C928">
      <w:pPr>
        <w:pStyle w:val="ListParagraph"/>
        <w:numPr>
          <w:ilvl w:val="0"/>
          <w:numId w:val="35"/>
        </w:numPr>
        <w:rPr>
          <w:rFonts w:ascii="Calibri Light" w:hAnsi="Calibri Light" w:eastAsia="Aptos" w:cs="Calibri Light"/>
          <w:noProof w:val="0"/>
          <w:color w:val="38547E"/>
          <w:sz w:val="22"/>
          <w:szCs w:val="22"/>
          <w:lang w:val="en-AU"/>
        </w:rPr>
      </w:pPr>
      <w:r w:rsidRPr="2506BF85" w:rsidR="7A3029BA">
        <w:rPr>
          <w:rFonts w:ascii="Calibri Light" w:hAnsi="Calibri Light" w:eastAsia="Aptos" w:cs="Calibri Light"/>
          <w:noProof w:val="0"/>
          <w:color w:val="38547E"/>
          <w:sz w:val="22"/>
          <w:szCs w:val="22"/>
          <w:lang w:val="en-AU"/>
        </w:rPr>
        <w:t xml:space="preserve">Provide </w:t>
      </w:r>
      <w:r w:rsidRPr="2506BF85" w:rsidR="7A3029BA">
        <w:rPr>
          <w:rFonts w:ascii="Calibri Light" w:hAnsi="Calibri Light" w:eastAsia="Aptos" w:cs="Calibri Light"/>
          <w:noProof w:val="0"/>
          <w:color w:val="38547E"/>
          <w:sz w:val="22"/>
          <w:szCs w:val="22"/>
          <w:lang w:val="en-AU"/>
        </w:rPr>
        <w:t>additional</w:t>
      </w:r>
      <w:r w:rsidRPr="2506BF85" w:rsidR="7A3029BA">
        <w:rPr>
          <w:rFonts w:ascii="Calibri Light" w:hAnsi="Calibri Light" w:eastAsia="Aptos" w:cs="Calibri Light"/>
          <w:noProof w:val="0"/>
          <w:color w:val="38547E"/>
          <w:sz w:val="22"/>
          <w:szCs w:val="22"/>
          <w:lang w:val="en-AU"/>
        </w:rPr>
        <w:t xml:space="preserve"> </w:t>
      </w:r>
      <w:r w:rsidRPr="2506BF85" w:rsidR="618A96AD">
        <w:rPr>
          <w:rFonts w:ascii="Calibri Light" w:hAnsi="Calibri Light" w:eastAsia="Aptos" w:cs="Calibri Light"/>
          <w:noProof w:val="0"/>
          <w:color w:val="38547E"/>
          <w:sz w:val="22"/>
          <w:szCs w:val="22"/>
          <w:lang w:val="en-AU"/>
        </w:rPr>
        <w:t>demand</w:t>
      </w:r>
      <w:r w:rsidRPr="2506BF85" w:rsidR="7A3029BA">
        <w:rPr>
          <w:rFonts w:ascii="Calibri Light" w:hAnsi="Calibri Light" w:eastAsia="Aptos" w:cs="Calibri Light"/>
          <w:noProof w:val="0"/>
          <w:color w:val="38547E"/>
          <w:sz w:val="22"/>
          <w:szCs w:val="22"/>
          <w:lang w:val="en-AU"/>
        </w:rPr>
        <w:t xml:space="preserve"> funding for </w:t>
      </w:r>
      <w:r w:rsidRPr="2506BF85" w:rsidR="7F7B9D6A">
        <w:rPr>
          <w:rFonts w:ascii="Calibri Light" w:hAnsi="Calibri Light" w:eastAsia="Aptos" w:cs="Calibri Light"/>
          <w:noProof w:val="0"/>
          <w:color w:val="38547E"/>
          <w:sz w:val="22"/>
          <w:szCs w:val="22"/>
          <w:lang w:val="en-AU"/>
        </w:rPr>
        <w:t xml:space="preserve">rural and regional disability advocacy </w:t>
      </w:r>
      <w:r w:rsidRPr="2506BF85" w:rsidR="7A3029BA">
        <w:rPr>
          <w:rFonts w:ascii="Calibri Light" w:hAnsi="Calibri Light" w:eastAsia="Aptos" w:cs="Calibri Light"/>
          <w:noProof w:val="0"/>
          <w:color w:val="38547E"/>
          <w:sz w:val="22"/>
          <w:szCs w:val="22"/>
          <w:lang w:val="en-AU"/>
        </w:rPr>
        <w:t>organisations to continue to provide outreach</w:t>
      </w:r>
      <w:r w:rsidRPr="2506BF85" w:rsidR="553D5FCF">
        <w:rPr>
          <w:rFonts w:ascii="Calibri Light" w:hAnsi="Calibri Light" w:eastAsia="Aptos" w:cs="Calibri Light"/>
          <w:noProof w:val="0"/>
          <w:color w:val="38547E"/>
          <w:sz w:val="22"/>
          <w:szCs w:val="22"/>
          <w:lang w:val="en-AU"/>
        </w:rPr>
        <w:t>.</w:t>
      </w:r>
    </w:p>
    <w:p w:rsidRPr="005E56DA" w:rsidR="006F39BF" w:rsidP="2506BF85" w:rsidRDefault="006F39BF" w14:paraId="6BE6721C" w14:textId="7A735249">
      <w:pPr>
        <w:pStyle w:val="Normal"/>
        <w:ind w:left="0"/>
        <w:rPr>
          <w:rFonts w:ascii="Calibri Light" w:hAnsi="Calibri Light" w:eastAsia="Aptos" w:cs="Calibri Light"/>
          <w:noProof w:val="0"/>
          <w:color w:val="38547E"/>
          <w:sz w:val="22"/>
          <w:szCs w:val="22"/>
          <w:lang w:val="en-AU"/>
        </w:rPr>
      </w:pPr>
    </w:p>
    <w:sectPr w:rsidRPr="005E56DA" w:rsidR="006F39BF" w:rsidSect="009D4D40">
      <w:footerReference w:type="default" r:id="rId13"/>
      <w:pgSz w:w="11906" w:h="16838" w:orient="portrait"/>
      <w:pgMar w:top="2268" w:right="1440" w:bottom="1440" w:left="1440" w:header="708" w:footer="708" w:gutter="0"/>
      <w:pgNumType w:start="3"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6B8" w:rsidP="009D4D40" w:rsidRDefault="006E56B8" w14:paraId="176702D7" w14:textId="77777777">
      <w:pPr>
        <w:spacing w:before="0" w:line="240" w:lineRule="auto"/>
      </w:pPr>
      <w:r>
        <w:separator/>
      </w:r>
    </w:p>
  </w:endnote>
  <w:endnote w:type="continuationSeparator" w:id="0">
    <w:p w:rsidR="006E56B8" w:rsidP="009D4D40" w:rsidRDefault="006E56B8" w14:paraId="110FC707"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D40" w:rsidRDefault="009D4D40" w14:paraId="3484C438" w14:textId="77777777">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rsidR="009D4D40" w:rsidP="00D80CD9" w:rsidRDefault="009D4D40" w14:paraId="64685A0E"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630385150"/>
      <w:docPartObj>
        <w:docPartGallery w:val="Page Numbers (Bottom of Page)"/>
        <w:docPartUnique/>
      </w:docPartObj>
    </w:sdtPr>
    <w:sdtEndPr>
      <w:rPr>
        <w:b w:val="1"/>
        <w:bCs w:val="1"/>
        <w:noProof/>
      </w:rPr>
    </w:sdtEndPr>
    <w:sdtContent>
      <w:p w:rsidRPr="002B1460" w:rsidR="009D4D40" w:rsidRDefault="009D4D40" w14:paraId="2FA2B5FC" w14:textId="77777777">
        <w:pPr>
          <w:pStyle w:val="Footer"/>
          <w:jc w:val="right"/>
          <w:rPr>
            <w:b/>
            <w:bCs/>
          </w:rPr>
        </w:pPr>
        <w:r w:rsidRPr="002B1460">
          <w:rPr>
            <w:b/>
            <w:bCs/>
          </w:rPr>
          <w:fldChar w:fldCharType="begin"/>
        </w:r>
        <w:r w:rsidRPr="002B1460">
          <w:rPr>
            <w:b/>
            <w:bCs/>
          </w:rPr>
          <w:instrText xml:space="preserve"> PAGE   \* MERGEFORMAT </w:instrText>
        </w:r>
        <w:r w:rsidRPr="002B1460">
          <w:rPr>
            <w:b/>
            <w:bCs/>
          </w:rPr>
          <w:fldChar w:fldCharType="separate"/>
        </w:r>
        <w:r w:rsidRPr="002B1460">
          <w:rPr>
            <w:b/>
            <w:bCs/>
            <w:noProof/>
          </w:rPr>
          <w:t>2</w:t>
        </w:r>
        <w:r w:rsidRPr="002B1460">
          <w:rPr>
            <w:b/>
            <w:bCs/>
            <w:noProof/>
          </w:rPr>
          <w:fldChar w:fldCharType="end"/>
        </w:r>
      </w:p>
    </w:sdtContent>
  </w:sdt>
  <w:p w:rsidR="009D4D40" w:rsidRDefault="009D4D40" w14:paraId="102C4D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6B8" w:rsidP="009D4D40" w:rsidRDefault="006E56B8" w14:paraId="13180AE2" w14:textId="77777777">
      <w:pPr>
        <w:spacing w:before="0" w:line="240" w:lineRule="auto"/>
      </w:pPr>
      <w:r>
        <w:separator/>
      </w:r>
    </w:p>
  </w:footnote>
  <w:footnote w:type="continuationSeparator" w:id="0">
    <w:p w:rsidR="006E56B8" w:rsidP="009D4D40" w:rsidRDefault="006E56B8" w14:paraId="1BAC9A36" w14:textId="77777777">
      <w:pPr>
        <w:spacing w:before="0" w:line="240" w:lineRule="auto"/>
      </w:pPr>
      <w:r>
        <w:continuationSeparator/>
      </w:r>
    </w:p>
  </w:footnote>
</w:footnotes>
</file>

<file path=word/intelligence2.xml><?xml version="1.0" encoding="utf-8"?>
<int2:intelligence xmlns:int2="http://schemas.microsoft.com/office/intelligence/2020/intelligence">
  <int2:observations>
    <int2:bookmark int2:bookmarkName="_Int_y4TWhdIi" int2:invalidationBookmarkName="" int2:hashCode="E1+Tt6RJBbZOzq" int2:id="mYKRakzO">
      <int2:state int2:type="style" int2:value="Rejected"/>
    </int2:bookmark>
    <int2:bookmark int2:bookmarkName="_Int_I6eDWm1U" int2:invalidationBookmarkName="" int2:hashCode="vOGWEhRCJJHRDr" int2:id="zjvvvSFl">
      <int2:state int2:type="gram" int2:value="Rejected"/>
    </int2:bookmark>
    <int2:bookmark int2:bookmarkName="_Int_QEFPS2AB" int2:invalidationBookmarkName="" int2:hashCode="95VrJ2Pm/xdBOB" int2:id="UIiACw5T">
      <int2:state int2:type="gram" int2:value="Rejected"/>
    </int2:bookmark>
    <int2:bookmark int2:bookmarkName="_Int_HqbtGC0Z" int2:invalidationBookmarkName="" int2:hashCode="gpNct30Ox/RYO6" int2:id="SJzTble0">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b362c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32e70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d17229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22e472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84afe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5a08a7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51e65f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4dff64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6">
    <w:nsid w:val="789e49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e600a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1909FE"/>
    <w:multiLevelType w:val="hybridMultilevel"/>
    <w:tmpl w:val="7280139A"/>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42A669D"/>
    <w:multiLevelType w:val="hybridMultilevel"/>
    <w:tmpl w:val="FB22C97C"/>
    <w:lvl w:ilvl="0" w:tplc="861A0F2A">
      <w:numFmt w:val="bullet"/>
      <w:lvlText w:val=""/>
      <w:lvlJc w:val="left"/>
      <w:pPr>
        <w:ind w:left="720" w:hanging="360"/>
      </w:pPr>
      <w:rPr>
        <w:rFonts w:hint="default" w:ascii="Calibri Light" w:hAnsi="Calibri Light" w:cs="Calibri Ligh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EE34DD"/>
    <w:multiLevelType w:val="hybridMultilevel"/>
    <w:tmpl w:val="77DCAC5C"/>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C850427"/>
    <w:multiLevelType w:val="hybridMultilevel"/>
    <w:tmpl w:val="198A236C"/>
    <w:lvl w:ilvl="0" w:tplc="DC8A1B98">
      <w:numFmt w:val="bullet"/>
      <w:lvlText w:val="•"/>
      <w:lvlJc w:val="left"/>
      <w:pPr>
        <w:ind w:left="1080" w:hanging="720"/>
      </w:pPr>
      <w:rPr>
        <w:rFonts w:hint="default" w:ascii="Aptos Display" w:hAnsi="Aptos Display"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3950E4"/>
    <w:multiLevelType w:val="hybridMultilevel"/>
    <w:tmpl w:val="24F2DAE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26C65EF"/>
    <w:multiLevelType w:val="hybridMultilevel"/>
    <w:tmpl w:val="00B8099E"/>
    <w:lvl w:ilvl="0" w:tplc="BD6A46D6">
      <w:numFmt w:val="bullet"/>
      <w:lvlText w:val="-"/>
      <w:lvlJc w:val="left"/>
      <w:pPr>
        <w:ind w:left="720" w:hanging="360"/>
      </w:pPr>
      <w:rPr>
        <w:rFonts w:hint="default" w:ascii="Calibri Light" w:hAnsi="Calibri Light" w:cs="Calibri Ligh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F82492"/>
    <w:multiLevelType w:val="hybridMultilevel"/>
    <w:tmpl w:val="773470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633131"/>
    <w:multiLevelType w:val="hybridMultilevel"/>
    <w:tmpl w:val="AB6CCB3E"/>
    <w:lvl w:ilvl="0" w:tplc="65946BA4">
      <w:numFmt w:val="bullet"/>
      <w:lvlText w:val="-"/>
      <w:lvlJc w:val="left"/>
      <w:pPr>
        <w:ind w:left="720" w:hanging="360"/>
      </w:pPr>
      <w:rPr>
        <w:rFonts w:hint="default" w:ascii="Calibri Light" w:hAnsi="Calibri Light" w:cs="Calibri Light"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E22237C"/>
    <w:multiLevelType w:val="hybridMultilevel"/>
    <w:tmpl w:val="E78478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233BA5"/>
    <w:multiLevelType w:val="hybridMultilevel"/>
    <w:tmpl w:val="BA18DCE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796530A"/>
    <w:multiLevelType w:val="hybridMultilevel"/>
    <w:tmpl w:val="13E8ED1C"/>
    <w:lvl w:ilvl="0" w:tplc="764016B8">
      <w:start w:val="11"/>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CBF5BBD"/>
    <w:multiLevelType w:val="hybridMultilevel"/>
    <w:tmpl w:val="7B7841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1D1656B"/>
    <w:multiLevelType w:val="hybridMultilevel"/>
    <w:tmpl w:val="45AC422E"/>
    <w:lvl w:ilvl="0">
      <w:start w:val="1"/>
      <w:numFmt w:val="bullet"/>
      <w:lvlText w:val="-"/>
      <w:lvlJc w:val="left"/>
      <w:pPr>
        <w:ind w:left="720" w:hanging="360"/>
      </w:pPr>
      <w:rPr>
        <w:rFonts w:hint="default" w:ascii="Calibri Light" w:hAnsi="Calibri Ligh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6AF1CD6"/>
    <w:multiLevelType w:val="hybridMultilevel"/>
    <w:tmpl w:val="5A806D6A"/>
    <w:lvl w:ilvl="0" w:tplc="F29C148A">
      <w:start w:val="3"/>
      <w:numFmt w:val="bullet"/>
      <w:lvlText w:val="-"/>
      <w:lvlJc w:val="left"/>
      <w:pPr>
        <w:ind w:left="720" w:hanging="360"/>
      </w:pPr>
      <w:rPr>
        <w:rFonts w:hint="default" w:ascii="Calibri Light" w:hAnsi="Calibri Light" w:cs="Calibri Ligh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84E3951"/>
    <w:multiLevelType w:val="hybridMultilevel"/>
    <w:tmpl w:val="2906324A"/>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5" w15:restartNumberingAfterBreak="0">
    <w:nsid w:val="468A5F39"/>
    <w:multiLevelType w:val="hybridMultilevel"/>
    <w:tmpl w:val="E04A27DC"/>
    <w:lvl w:ilvl="0" w:tplc="5074EA72">
      <w:numFmt w:val="bullet"/>
      <w:lvlText w:val="-"/>
      <w:lvlJc w:val="left"/>
      <w:pPr>
        <w:ind w:left="720" w:hanging="360"/>
      </w:pPr>
      <w:rPr>
        <w:rFonts w:hint="default" w:ascii="Calibri Light" w:hAnsi="Calibri Light" w:cs="Calibri Ligh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8507671"/>
    <w:multiLevelType w:val="hybridMultilevel"/>
    <w:tmpl w:val="2A6279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9242A58"/>
    <w:multiLevelType w:val="hybridMultilevel"/>
    <w:tmpl w:val="6C6E1352"/>
    <w:lvl w:ilvl="0" w:tplc="17C67510">
      <w:numFmt w:val="bullet"/>
      <w:lvlText w:val="-"/>
      <w:lvlJc w:val="left"/>
      <w:pPr>
        <w:ind w:left="720" w:hanging="360"/>
      </w:pPr>
      <w:rPr>
        <w:rFonts w:hint="default" w:ascii="Calibri Light" w:hAnsi="Calibri Light" w:cs="Calibri Ligh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2BD6656"/>
    <w:multiLevelType w:val="hybridMultilevel"/>
    <w:tmpl w:val="98DA5C38"/>
    <w:lvl w:ilvl="0" w:tplc="764016B8">
      <w:start w:val="11"/>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8772904"/>
    <w:multiLevelType w:val="hybridMultilevel"/>
    <w:tmpl w:val="816A3B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D3B59DB"/>
    <w:multiLevelType w:val="hybridMultilevel"/>
    <w:tmpl w:val="6F069316"/>
    <w:lvl w:ilvl="0" w:tplc="52141FEE">
      <w:numFmt w:val="bullet"/>
      <w:lvlText w:val="-"/>
      <w:lvlJc w:val="left"/>
      <w:pPr>
        <w:ind w:left="720" w:hanging="360"/>
      </w:pPr>
      <w:rPr>
        <w:rFonts w:hint="default" w:ascii="Calibri Light" w:hAnsi="Calibri Light" w:cs="Calibri Light"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6BD81E2F"/>
    <w:multiLevelType w:val="hybridMultilevel"/>
    <w:tmpl w:val="398284A8"/>
    <w:lvl w:ilvl="0" w:tplc="BD6A46D6">
      <w:numFmt w:val="bullet"/>
      <w:lvlText w:val="-"/>
      <w:lvlJc w:val="left"/>
      <w:pPr>
        <w:ind w:left="720" w:hanging="360"/>
      </w:pPr>
      <w:rPr>
        <w:rFonts w:hint="default" w:ascii="Calibri Light" w:hAnsi="Calibri Light" w:cs="Calibri Ligh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D605AD3"/>
    <w:multiLevelType w:val="hybridMultilevel"/>
    <w:tmpl w:val="8DD6B1C4"/>
    <w:lvl w:ilvl="0" w:tplc="62CA3640">
      <w:start w:val="3"/>
      <w:numFmt w:val="bullet"/>
      <w:lvlText w:val="-"/>
      <w:lvlJc w:val="left"/>
      <w:pPr>
        <w:ind w:left="720" w:hanging="360"/>
      </w:pPr>
      <w:rPr>
        <w:rFonts w:hint="default" w:ascii="Calibri Light" w:hAnsi="Calibri Light" w:cs="Calibri Ligh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0CE6744"/>
    <w:multiLevelType w:val="hybridMultilevel"/>
    <w:tmpl w:val="CA7441E6"/>
    <w:lvl w:ilvl="0" w:tplc="C8FAB740">
      <w:numFmt w:val="bullet"/>
      <w:lvlText w:val="-"/>
      <w:lvlJc w:val="left"/>
      <w:pPr>
        <w:ind w:left="400" w:hanging="360"/>
      </w:pPr>
      <w:rPr>
        <w:rFonts w:hint="default" w:ascii="Calibri Light" w:hAnsi="Calibri Light" w:cs="Calibri Light" w:eastAsiaTheme="minorHAnsi"/>
      </w:rPr>
    </w:lvl>
    <w:lvl w:ilvl="1" w:tplc="08090003" w:tentative="1">
      <w:start w:val="1"/>
      <w:numFmt w:val="bullet"/>
      <w:lvlText w:val="o"/>
      <w:lvlJc w:val="left"/>
      <w:pPr>
        <w:ind w:left="1120" w:hanging="360"/>
      </w:pPr>
      <w:rPr>
        <w:rFonts w:hint="default" w:ascii="Courier New" w:hAnsi="Courier New" w:cs="Courier New"/>
      </w:rPr>
    </w:lvl>
    <w:lvl w:ilvl="2" w:tplc="08090005" w:tentative="1">
      <w:start w:val="1"/>
      <w:numFmt w:val="bullet"/>
      <w:lvlText w:val=""/>
      <w:lvlJc w:val="left"/>
      <w:pPr>
        <w:ind w:left="1840" w:hanging="360"/>
      </w:pPr>
      <w:rPr>
        <w:rFonts w:hint="default" w:ascii="Wingdings" w:hAnsi="Wingdings"/>
      </w:rPr>
    </w:lvl>
    <w:lvl w:ilvl="3" w:tplc="08090001" w:tentative="1">
      <w:start w:val="1"/>
      <w:numFmt w:val="bullet"/>
      <w:lvlText w:val=""/>
      <w:lvlJc w:val="left"/>
      <w:pPr>
        <w:ind w:left="2560" w:hanging="360"/>
      </w:pPr>
      <w:rPr>
        <w:rFonts w:hint="default" w:ascii="Symbol" w:hAnsi="Symbol"/>
      </w:rPr>
    </w:lvl>
    <w:lvl w:ilvl="4" w:tplc="08090003" w:tentative="1">
      <w:start w:val="1"/>
      <w:numFmt w:val="bullet"/>
      <w:lvlText w:val="o"/>
      <w:lvlJc w:val="left"/>
      <w:pPr>
        <w:ind w:left="3280" w:hanging="360"/>
      </w:pPr>
      <w:rPr>
        <w:rFonts w:hint="default" w:ascii="Courier New" w:hAnsi="Courier New" w:cs="Courier New"/>
      </w:rPr>
    </w:lvl>
    <w:lvl w:ilvl="5" w:tplc="08090005" w:tentative="1">
      <w:start w:val="1"/>
      <w:numFmt w:val="bullet"/>
      <w:lvlText w:val=""/>
      <w:lvlJc w:val="left"/>
      <w:pPr>
        <w:ind w:left="4000" w:hanging="360"/>
      </w:pPr>
      <w:rPr>
        <w:rFonts w:hint="default" w:ascii="Wingdings" w:hAnsi="Wingdings"/>
      </w:rPr>
    </w:lvl>
    <w:lvl w:ilvl="6" w:tplc="08090001" w:tentative="1">
      <w:start w:val="1"/>
      <w:numFmt w:val="bullet"/>
      <w:lvlText w:val=""/>
      <w:lvlJc w:val="left"/>
      <w:pPr>
        <w:ind w:left="4720" w:hanging="360"/>
      </w:pPr>
      <w:rPr>
        <w:rFonts w:hint="default" w:ascii="Symbol" w:hAnsi="Symbol"/>
      </w:rPr>
    </w:lvl>
    <w:lvl w:ilvl="7" w:tplc="08090003" w:tentative="1">
      <w:start w:val="1"/>
      <w:numFmt w:val="bullet"/>
      <w:lvlText w:val="o"/>
      <w:lvlJc w:val="left"/>
      <w:pPr>
        <w:ind w:left="5440" w:hanging="360"/>
      </w:pPr>
      <w:rPr>
        <w:rFonts w:hint="default" w:ascii="Courier New" w:hAnsi="Courier New" w:cs="Courier New"/>
      </w:rPr>
    </w:lvl>
    <w:lvl w:ilvl="8" w:tplc="08090005" w:tentative="1">
      <w:start w:val="1"/>
      <w:numFmt w:val="bullet"/>
      <w:lvlText w:val=""/>
      <w:lvlJc w:val="left"/>
      <w:pPr>
        <w:ind w:left="6160" w:hanging="360"/>
      </w:pPr>
      <w:rPr>
        <w:rFonts w:hint="default" w:ascii="Wingdings" w:hAnsi="Wingdings"/>
      </w:rPr>
    </w:lvl>
  </w:abstractNum>
  <w:abstractNum w:abstractNumId="24" w15:restartNumberingAfterBreak="0">
    <w:nsid w:val="7303182F"/>
    <w:multiLevelType w:val="hybridMultilevel"/>
    <w:tmpl w:val="D5E2E0E0"/>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1" w16cid:durableId="72631681">
    <w:abstractNumId w:val="7"/>
  </w:num>
  <w:num w:numId="2" w16cid:durableId="2092264996">
    <w:abstractNumId w:val="20"/>
  </w:num>
  <w:num w:numId="3" w16cid:durableId="88815636">
    <w:abstractNumId w:val="9"/>
  </w:num>
  <w:num w:numId="4" w16cid:durableId="76445927">
    <w:abstractNumId w:val="4"/>
  </w:num>
  <w:num w:numId="5" w16cid:durableId="451092893">
    <w:abstractNumId w:val="10"/>
  </w:num>
  <w:num w:numId="6" w16cid:durableId="1732265213">
    <w:abstractNumId w:val="18"/>
  </w:num>
  <w:num w:numId="7" w16cid:durableId="2004551681">
    <w:abstractNumId w:val="11"/>
  </w:num>
  <w:num w:numId="8" w16cid:durableId="1373921092">
    <w:abstractNumId w:val="0"/>
  </w:num>
  <w:num w:numId="9" w16cid:durableId="1150749223">
    <w:abstractNumId w:val="14"/>
  </w:num>
  <w:num w:numId="10" w16cid:durableId="1282301047">
    <w:abstractNumId w:val="8"/>
  </w:num>
  <w:num w:numId="11" w16cid:durableId="1271888566">
    <w:abstractNumId w:val="19"/>
  </w:num>
  <w:num w:numId="12" w16cid:durableId="2133281531">
    <w:abstractNumId w:val="22"/>
  </w:num>
  <w:num w:numId="13" w16cid:durableId="1828595950">
    <w:abstractNumId w:val="13"/>
  </w:num>
  <w:num w:numId="14" w16cid:durableId="699278587">
    <w:abstractNumId w:val="23"/>
  </w:num>
  <w:num w:numId="15" w16cid:durableId="2050564952">
    <w:abstractNumId w:val="15"/>
  </w:num>
  <w:num w:numId="16" w16cid:durableId="953095632">
    <w:abstractNumId w:val="2"/>
  </w:num>
  <w:num w:numId="17" w16cid:durableId="1466511689">
    <w:abstractNumId w:val="24"/>
  </w:num>
  <w:num w:numId="18" w16cid:durableId="1155296510">
    <w:abstractNumId w:val="17"/>
  </w:num>
  <w:num w:numId="19" w16cid:durableId="21366052">
    <w:abstractNumId w:val="5"/>
  </w:num>
  <w:num w:numId="20" w16cid:durableId="2098790478">
    <w:abstractNumId w:val="21"/>
  </w:num>
  <w:num w:numId="21" w16cid:durableId="1654260822">
    <w:abstractNumId w:val="6"/>
  </w:num>
  <w:num w:numId="22" w16cid:durableId="2001807327">
    <w:abstractNumId w:val="1"/>
  </w:num>
  <w:num w:numId="23" w16cid:durableId="350883808">
    <w:abstractNumId w:val="16"/>
  </w:num>
  <w:num w:numId="24" w16cid:durableId="1088691457">
    <w:abstractNumId w:val="3"/>
  </w:num>
  <w:num w:numId="25" w16cid:durableId="876353273">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40"/>
    <w:rsid w:val="00000000"/>
    <w:rsid w:val="000055ED"/>
    <w:rsid w:val="000072D4"/>
    <w:rsid w:val="00011BC5"/>
    <w:rsid w:val="000262BC"/>
    <w:rsid w:val="000466AF"/>
    <w:rsid w:val="0006435E"/>
    <w:rsid w:val="00074B51"/>
    <w:rsid w:val="0008477C"/>
    <w:rsid w:val="00093C32"/>
    <w:rsid w:val="00097EDE"/>
    <w:rsid w:val="000B0FCD"/>
    <w:rsid w:val="000B4714"/>
    <w:rsid w:val="000B4B4C"/>
    <w:rsid w:val="000B7546"/>
    <w:rsid w:val="000C68CC"/>
    <w:rsid w:val="000C7F8C"/>
    <w:rsid w:val="000E776D"/>
    <w:rsid w:val="000F57CA"/>
    <w:rsid w:val="00100022"/>
    <w:rsid w:val="0010748E"/>
    <w:rsid w:val="00110CFD"/>
    <w:rsid w:val="0011172F"/>
    <w:rsid w:val="001320BE"/>
    <w:rsid w:val="001410BA"/>
    <w:rsid w:val="00151BE9"/>
    <w:rsid w:val="001560AA"/>
    <w:rsid w:val="00160968"/>
    <w:rsid w:val="0017456E"/>
    <w:rsid w:val="00175587"/>
    <w:rsid w:val="00194624"/>
    <w:rsid w:val="001A3845"/>
    <w:rsid w:val="001A699C"/>
    <w:rsid w:val="001B10BF"/>
    <w:rsid w:val="001D7C33"/>
    <w:rsid w:val="002111A5"/>
    <w:rsid w:val="00223A38"/>
    <w:rsid w:val="0023026F"/>
    <w:rsid w:val="00234ACE"/>
    <w:rsid w:val="00236F58"/>
    <w:rsid w:val="002515DD"/>
    <w:rsid w:val="002520AF"/>
    <w:rsid w:val="00263A11"/>
    <w:rsid w:val="002642AA"/>
    <w:rsid w:val="00264C18"/>
    <w:rsid w:val="002737F0"/>
    <w:rsid w:val="00281B10"/>
    <w:rsid w:val="002A7A6E"/>
    <w:rsid w:val="002B1A04"/>
    <w:rsid w:val="002B32B7"/>
    <w:rsid w:val="002B44F5"/>
    <w:rsid w:val="002C07FE"/>
    <w:rsid w:val="002C1373"/>
    <w:rsid w:val="002C733A"/>
    <w:rsid w:val="002F4CDD"/>
    <w:rsid w:val="00315E4E"/>
    <w:rsid w:val="0034569A"/>
    <w:rsid w:val="00347F0B"/>
    <w:rsid w:val="003642AF"/>
    <w:rsid w:val="0036639C"/>
    <w:rsid w:val="003703A9"/>
    <w:rsid w:val="0037494B"/>
    <w:rsid w:val="00376451"/>
    <w:rsid w:val="003969C1"/>
    <w:rsid w:val="003A0D0E"/>
    <w:rsid w:val="003A4DB8"/>
    <w:rsid w:val="003B0C2D"/>
    <w:rsid w:val="003B4C65"/>
    <w:rsid w:val="003B7483"/>
    <w:rsid w:val="003C0010"/>
    <w:rsid w:val="003C4B99"/>
    <w:rsid w:val="003C759F"/>
    <w:rsid w:val="003D695D"/>
    <w:rsid w:val="003D7823"/>
    <w:rsid w:val="003E2E5D"/>
    <w:rsid w:val="003E75FF"/>
    <w:rsid w:val="003E7897"/>
    <w:rsid w:val="003F34A2"/>
    <w:rsid w:val="003F5782"/>
    <w:rsid w:val="00436E4E"/>
    <w:rsid w:val="004426BB"/>
    <w:rsid w:val="0044453D"/>
    <w:rsid w:val="0045333B"/>
    <w:rsid w:val="004810FC"/>
    <w:rsid w:val="00487983"/>
    <w:rsid w:val="00487FA0"/>
    <w:rsid w:val="004A4FDA"/>
    <w:rsid w:val="004C59BE"/>
    <w:rsid w:val="004E2E94"/>
    <w:rsid w:val="00513E07"/>
    <w:rsid w:val="00516A80"/>
    <w:rsid w:val="00524F0E"/>
    <w:rsid w:val="00545442"/>
    <w:rsid w:val="00556C91"/>
    <w:rsid w:val="00556D95"/>
    <w:rsid w:val="00560EEB"/>
    <w:rsid w:val="005640B6"/>
    <w:rsid w:val="0056513B"/>
    <w:rsid w:val="0056547A"/>
    <w:rsid w:val="00567E48"/>
    <w:rsid w:val="00573647"/>
    <w:rsid w:val="00581C49"/>
    <w:rsid w:val="005B5456"/>
    <w:rsid w:val="005C681F"/>
    <w:rsid w:val="005E56DA"/>
    <w:rsid w:val="005E7549"/>
    <w:rsid w:val="00625345"/>
    <w:rsid w:val="0064176C"/>
    <w:rsid w:val="0066006F"/>
    <w:rsid w:val="006648FB"/>
    <w:rsid w:val="00665D25"/>
    <w:rsid w:val="00690707"/>
    <w:rsid w:val="006A1CF6"/>
    <w:rsid w:val="006A2410"/>
    <w:rsid w:val="006A2DD7"/>
    <w:rsid w:val="006B48C2"/>
    <w:rsid w:val="006B53E0"/>
    <w:rsid w:val="006D2183"/>
    <w:rsid w:val="006D7240"/>
    <w:rsid w:val="006E419E"/>
    <w:rsid w:val="006E4C50"/>
    <w:rsid w:val="006E56B8"/>
    <w:rsid w:val="006E694D"/>
    <w:rsid w:val="006F2DFF"/>
    <w:rsid w:val="006F39BF"/>
    <w:rsid w:val="00711FCF"/>
    <w:rsid w:val="00713071"/>
    <w:rsid w:val="0072419B"/>
    <w:rsid w:val="007252AE"/>
    <w:rsid w:val="00726DC5"/>
    <w:rsid w:val="00762C8B"/>
    <w:rsid w:val="00765173"/>
    <w:rsid w:val="00765BB6"/>
    <w:rsid w:val="0078688B"/>
    <w:rsid w:val="007A55F4"/>
    <w:rsid w:val="007A69CB"/>
    <w:rsid w:val="007B75CD"/>
    <w:rsid w:val="007C0F53"/>
    <w:rsid w:val="007C26E6"/>
    <w:rsid w:val="007C2A96"/>
    <w:rsid w:val="007C641D"/>
    <w:rsid w:val="007D0156"/>
    <w:rsid w:val="007E7C18"/>
    <w:rsid w:val="008072D7"/>
    <w:rsid w:val="008118EA"/>
    <w:rsid w:val="0085351C"/>
    <w:rsid w:val="00881460"/>
    <w:rsid w:val="008844E0"/>
    <w:rsid w:val="008A7B8C"/>
    <w:rsid w:val="008C1F9F"/>
    <w:rsid w:val="008C2837"/>
    <w:rsid w:val="008D79DE"/>
    <w:rsid w:val="008D7B34"/>
    <w:rsid w:val="008E78E0"/>
    <w:rsid w:val="00911393"/>
    <w:rsid w:val="00913ED7"/>
    <w:rsid w:val="00915053"/>
    <w:rsid w:val="0092383A"/>
    <w:rsid w:val="00924D2E"/>
    <w:rsid w:val="0094117A"/>
    <w:rsid w:val="00941B94"/>
    <w:rsid w:val="0095080B"/>
    <w:rsid w:val="009637D3"/>
    <w:rsid w:val="00966284"/>
    <w:rsid w:val="00974595"/>
    <w:rsid w:val="00974F7D"/>
    <w:rsid w:val="00993BA0"/>
    <w:rsid w:val="009A1042"/>
    <w:rsid w:val="009C2717"/>
    <w:rsid w:val="009C6B39"/>
    <w:rsid w:val="009D4D40"/>
    <w:rsid w:val="009D7A9C"/>
    <w:rsid w:val="009E2A5B"/>
    <w:rsid w:val="009E2E61"/>
    <w:rsid w:val="009F4880"/>
    <w:rsid w:val="00A0279C"/>
    <w:rsid w:val="00A06041"/>
    <w:rsid w:val="00A07BEE"/>
    <w:rsid w:val="00A31AE1"/>
    <w:rsid w:val="00A436A3"/>
    <w:rsid w:val="00A532F8"/>
    <w:rsid w:val="00A64931"/>
    <w:rsid w:val="00A6540C"/>
    <w:rsid w:val="00A71014"/>
    <w:rsid w:val="00A74E76"/>
    <w:rsid w:val="00A82161"/>
    <w:rsid w:val="00A837AF"/>
    <w:rsid w:val="00A87E38"/>
    <w:rsid w:val="00A9075E"/>
    <w:rsid w:val="00AB636F"/>
    <w:rsid w:val="00AB7A67"/>
    <w:rsid w:val="00AC1AA2"/>
    <w:rsid w:val="00AD51A3"/>
    <w:rsid w:val="00AD7032"/>
    <w:rsid w:val="00AD7A6F"/>
    <w:rsid w:val="00AE31C9"/>
    <w:rsid w:val="00AE7268"/>
    <w:rsid w:val="00AF2383"/>
    <w:rsid w:val="00B06B7A"/>
    <w:rsid w:val="00B12844"/>
    <w:rsid w:val="00B32C45"/>
    <w:rsid w:val="00B42D29"/>
    <w:rsid w:val="00B4755A"/>
    <w:rsid w:val="00B60D2F"/>
    <w:rsid w:val="00B73D03"/>
    <w:rsid w:val="00B9703C"/>
    <w:rsid w:val="00BB009C"/>
    <w:rsid w:val="00BB21DC"/>
    <w:rsid w:val="00BD3E8C"/>
    <w:rsid w:val="00BE169D"/>
    <w:rsid w:val="00BF555A"/>
    <w:rsid w:val="00C01C7B"/>
    <w:rsid w:val="00C3574E"/>
    <w:rsid w:val="00C4207E"/>
    <w:rsid w:val="00C46E1D"/>
    <w:rsid w:val="00C742CF"/>
    <w:rsid w:val="00C801FD"/>
    <w:rsid w:val="00CA5B94"/>
    <w:rsid w:val="00CD0908"/>
    <w:rsid w:val="00CE26F1"/>
    <w:rsid w:val="00CF08BB"/>
    <w:rsid w:val="00D03941"/>
    <w:rsid w:val="00D067DF"/>
    <w:rsid w:val="00D13B3E"/>
    <w:rsid w:val="00D15D9B"/>
    <w:rsid w:val="00D304AD"/>
    <w:rsid w:val="00D31581"/>
    <w:rsid w:val="00D41E74"/>
    <w:rsid w:val="00D4627C"/>
    <w:rsid w:val="00D66D73"/>
    <w:rsid w:val="00D75DC7"/>
    <w:rsid w:val="00D77173"/>
    <w:rsid w:val="00D80CD9"/>
    <w:rsid w:val="00D90044"/>
    <w:rsid w:val="00D902B5"/>
    <w:rsid w:val="00D934CA"/>
    <w:rsid w:val="00DB0504"/>
    <w:rsid w:val="00DB7ABE"/>
    <w:rsid w:val="00DE5F3D"/>
    <w:rsid w:val="00E00F8D"/>
    <w:rsid w:val="00E12495"/>
    <w:rsid w:val="00E535F7"/>
    <w:rsid w:val="00E575C7"/>
    <w:rsid w:val="00E63186"/>
    <w:rsid w:val="00E634AE"/>
    <w:rsid w:val="00E6366B"/>
    <w:rsid w:val="00E731A1"/>
    <w:rsid w:val="00E74175"/>
    <w:rsid w:val="00E75485"/>
    <w:rsid w:val="00E76937"/>
    <w:rsid w:val="00E82B49"/>
    <w:rsid w:val="00E90E5C"/>
    <w:rsid w:val="00E91939"/>
    <w:rsid w:val="00E94FCD"/>
    <w:rsid w:val="00EA5BAC"/>
    <w:rsid w:val="00EC452B"/>
    <w:rsid w:val="00ED2BCD"/>
    <w:rsid w:val="00F128A4"/>
    <w:rsid w:val="00F2395A"/>
    <w:rsid w:val="00F23D52"/>
    <w:rsid w:val="00F27358"/>
    <w:rsid w:val="00F35A1E"/>
    <w:rsid w:val="00F441E3"/>
    <w:rsid w:val="00F6290B"/>
    <w:rsid w:val="00F643ED"/>
    <w:rsid w:val="00F929E8"/>
    <w:rsid w:val="00F95F9B"/>
    <w:rsid w:val="00F976DA"/>
    <w:rsid w:val="00FA4486"/>
    <w:rsid w:val="00FA481C"/>
    <w:rsid w:val="00FA783B"/>
    <w:rsid w:val="00FB135E"/>
    <w:rsid w:val="00FC4E4B"/>
    <w:rsid w:val="00FC544E"/>
    <w:rsid w:val="00FC6A0A"/>
    <w:rsid w:val="00FE7135"/>
    <w:rsid w:val="0176E0A1"/>
    <w:rsid w:val="01774899"/>
    <w:rsid w:val="01E2C6E8"/>
    <w:rsid w:val="02B0190B"/>
    <w:rsid w:val="02D2914A"/>
    <w:rsid w:val="035580EB"/>
    <w:rsid w:val="03BE4C14"/>
    <w:rsid w:val="053D7FCE"/>
    <w:rsid w:val="057C1CE8"/>
    <w:rsid w:val="058D79B5"/>
    <w:rsid w:val="0625F39F"/>
    <w:rsid w:val="0640D16B"/>
    <w:rsid w:val="0681A42F"/>
    <w:rsid w:val="073052F2"/>
    <w:rsid w:val="07BA6D0B"/>
    <w:rsid w:val="08713B09"/>
    <w:rsid w:val="088DF4D1"/>
    <w:rsid w:val="0BD010FB"/>
    <w:rsid w:val="0C277DD6"/>
    <w:rsid w:val="0F3AD078"/>
    <w:rsid w:val="100A814F"/>
    <w:rsid w:val="10EB1CD8"/>
    <w:rsid w:val="10EB1CD8"/>
    <w:rsid w:val="10F1F20C"/>
    <w:rsid w:val="129CB6D1"/>
    <w:rsid w:val="136BF665"/>
    <w:rsid w:val="1483C8DD"/>
    <w:rsid w:val="1515FEB7"/>
    <w:rsid w:val="1545AD0A"/>
    <w:rsid w:val="16C31E31"/>
    <w:rsid w:val="170395DE"/>
    <w:rsid w:val="1706C2D2"/>
    <w:rsid w:val="1720A51A"/>
    <w:rsid w:val="176D02ED"/>
    <w:rsid w:val="1824770C"/>
    <w:rsid w:val="18EE0A78"/>
    <w:rsid w:val="18F847A3"/>
    <w:rsid w:val="193D1A88"/>
    <w:rsid w:val="19EE5F00"/>
    <w:rsid w:val="19EF4916"/>
    <w:rsid w:val="19F01DA6"/>
    <w:rsid w:val="1A9ED43C"/>
    <w:rsid w:val="1B48AA40"/>
    <w:rsid w:val="1CFA4C44"/>
    <w:rsid w:val="1DCD5752"/>
    <w:rsid w:val="1E4B73D5"/>
    <w:rsid w:val="1F1DC459"/>
    <w:rsid w:val="1F6BC40F"/>
    <w:rsid w:val="205F31DD"/>
    <w:rsid w:val="213C10D8"/>
    <w:rsid w:val="21EDABD9"/>
    <w:rsid w:val="2225DE35"/>
    <w:rsid w:val="2328963E"/>
    <w:rsid w:val="23A29205"/>
    <w:rsid w:val="23BD245C"/>
    <w:rsid w:val="243E2FE1"/>
    <w:rsid w:val="2506BF85"/>
    <w:rsid w:val="2571CC4D"/>
    <w:rsid w:val="25E78719"/>
    <w:rsid w:val="2789909A"/>
    <w:rsid w:val="281060E0"/>
    <w:rsid w:val="286DFD36"/>
    <w:rsid w:val="296A4BC9"/>
    <w:rsid w:val="29F19753"/>
    <w:rsid w:val="2BFBBD43"/>
    <w:rsid w:val="2D4B43E7"/>
    <w:rsid w:val="2D57E5E0"/>
    <w:rsid w:val="2DB1F557"/>
    <w:rsid w:val="2DB74139"/>
    <w:rsid w:val="2E388CFD"/>
    <w:rsid w:val="2EC197D6"/>
    <w:rsid w:val="2FF0B63E"/>
    <w:rsid w:val="30AC3B78"/>
    <w:rsid w:val="30C90373"/>
    <w:rsid w:val="31018879"/>
    <w:rsid w:val="364500A5"/>
    <w:rsid w:val="37B2A8A8"/>
    <w:rsid w:val="381E75EC"/>
    <w:rsid w:val="39E940E8"/>
    <w:rsid w:val="3AF87CEC"/>
    <w:rsid w:val="3BCF43FD"/>
    <w:rsid w:val="3C321C83"/>
    <w:rsid w:val="3DA2681B"/>
    <w:rsid w:val="3FF5488C"/>
    <w:rsid w:val="4210FE19"/>
    <w:rsid w:val="42249758"/>
    <w:rsid w:val="425B87EA"/>
    <w:rsid w:val="42F5CB31"/>
    <w:rsid w:val="43FE82EE"/>
    <w:rsid w:val="455A43D5"/>
    <w:rsid w:val="462076D6"/>
    <w:rsid w:val="476F9CE1"/>
    <w:rsid w:val="47FF2230"/>
    <w:rsid w:val="4805BB7F"/>
    <w:rsid w:val="4848303B"/>
    <w:rsid w:val="48D289EB"/>
    <w:rsid w:val="4BD3058C"/>
    <w:rsid w:val="4C24930F"/>
    <w:rsid w:val="4C625682"/>
    <w:rsid w:val="4C7149E8"/>
    <w:rsid w:val="4DA8E4AE"/>
    <w:rsid w:val="4DD7CBBF"/>
    <w:rsid w:val="4F8DBF39"/>
    <w:rsid w:val="4FC43EC1"/>
    <w:rsid w:val="511FC097"/>
    <w:rsid w:val="517ECA57"/>
    <w:rsid w:val="535CE7D3"/>
    <w:rsid w:val="53A6339C"/>
    <w:rsid w:val="54DB26F7"/>
    <w:rsid w:val="553D5FCF"/>
    <w:rsid w:val="55E9CF22"/>
    <w:rsid w:val="56649B2B"/>
    <w:rsid w:val="56E0EB13"/>
    <w:rsid w:val="57B38169"/>
    <w:rsid w:val="5854F6EF"/>
    <w:rsid w:val="58F53018"/>
    <w:rsid w:val="59049384"/>
    <w:rsid w:val="599147D3"/>
    <w:rsid w:val="5C24808F"/>
    <w:rsid w:val="5C43D992"/>
    <w:rsid w:val="5D092A9F"/>
    <w:rsid w:val="5D7914BD"/>
    <w:rsid w:val="5DD66B45"/>
    <w:rsid w:val="5EC13279"/>
    <w:rsid w:val="5EC15100"/>
    <w:rsid w:val="601DFA62"/>
    <w:rsid w:val="611BC3C3"/>
    <w:rsid w:val="61646726"/>
    <w:rsid w:val="618A96AD"/>
    <w:rsid w:val="621AF92D"/>
    <w:rsid w:val="6388C98B"/>
    <w:rsid w:val="6427A047"/>
    <w:rsid w:val="64FD9E23"/>
    <w:rsid w:val="655B4818"/>
    <w:rsid w:val="669839F8"/>
    <w:rsid w:val="67EC94E9"/>
    <w:rsid w:val="68413998"/>
    <w:rsid w:val="68BFCB90"/>
    <w:rsid w:val="6AFA6C54"/>
    <w:rsid w:val="6B02EBAD"/>
    <w:rsid w:val="6B1DBB4D"/>
    <w:rsid w:val="6B911E6C"/>
    <w:rsid w:val="6BCF9C51"/>
    <w:rsid w:val="6D84B473"/>
    <w:rsid w:val="6D87797E"/>
    <w:rsid w:val="6D95618D"/>
    <w:rsid w:val="6DE4C830"/>
    <w:rsid w:val="6E6F3717"/>
    <w:rsid w:val="6F2A40E6"/>
    <w:rsid w:val="6F4B84C1"/>
    <w:rsid w:val="6F547C04"/>
    <w:rsid w:val="70051315"/>
    <w:rsid w:val="7005606C"/>
    <w:rsid w:val="704EDCD1"/>
    <w:rsid w:val="715FA8CF"/>
    <w:rsid w:val="723681BC"/>
    <w:rsid w:val="727B7170"/>
    <w:rsid w:val="7375B93A"/>
    <w:rsid w:val="7376A7C4"/>
    <w:rsid w:val="74B9916E"/>
    <w:rsid w:val="75A465A3"/>
    <w:rsid w:val="76169195"/>
    <w:rsid w:val="764505CC"/>
    <w:rsid w:val="765F45E9"/>
    <w:rsid w:val="767CCDFA"/>
    <w:rsid w:val="77BA5393"/>
    <w:rsid w:val="784FCA83"/>
    <w:rsid w:val="78CE0D9A"/>
    <w:rsid w:val="7908C173"/>
    <w:rsid w:val="796CDAD3"/>
    <w:rsid w:val="796E9F5B"/>
    <w:rsid w:val="79A7E71D"/>
    <w:rsid w:val="7A3029BA"/>
    <w:rsid w:val="7A4226D2"/>
    <w:rsid w:val="7A9DDB1E"/>
    <w:rsid w:val="7B6C6584"/>
    <w:rsid w:val="7DC80FA9"/>
    <w:rsid w:val="7EB8466F"/>
    <w:rsid w:val="7EE8CB05"/>
    <w:rsid w:val="7EEBFD11"/>
    <w:rsid w:val="7F7B9D6A"/>
    <w:rsid w:val="7FCE6A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19BE"/>
  <w15:chartTrackingRefBased/>
  <w15:docId w15:val="{40D74FD7-8D36-4D7C-B531-10BDC21752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4D40"/>
    <w:pPr>
      <w:spacing w:before="180" w:after="0" w:line="264" w:lineRule="auto"/>
    </w:pPr>
    <w:rPr>
      <w:rFonts w:asciiTheme="majorHAnsi" w:hAnsiTheme="majorHAnsi"/>
      <w:color w:val="0C2E64"/>
      <w:kern w:val="0"/>
      <w:szCs w:val="20"/>
      <w14:ligatures w14:val="none"/>
    </w:rPr>
  </w:style>
  <w:style w:type="paragraph" w:styleId="Heading1">
    <w:name w:val="heading 1"/>
    <w:basedOn w:val="Normal"/>
    <w:next w:val="Normal"/>
    <w:link w:val="Heading1Char"/>
    <w:uiPriority w:val="9"/>
    <w:qFormat/>
    <w:rsid w:val="009D4D40"/>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4D40"/>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4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D4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D4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D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D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D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D4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D4D4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D4D4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9D4D4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9D4D4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9D4D4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D4D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D4D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D4D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D4D40"/>
    <w:rPr>
      <w:rFonts w:eastAsiaTheme="majorEastAsia" w:cstheme="majorBidi"/>
      <w:color w:val="272727" w:themeColor="text1" w:themeTint="D8"/>
    </w:rPr>
  </w:style>
  <w:style w:type="paragraph" w:styleId="Title">
    <w:name w:val="Title"/>
    <w:basedOn w:val="Normal"/>
    <w:next w:val="Normal"/>
    <w:link w:val="TitleChar"/>
    <w:uiPriority w:val="10"/>
    <w:qFormat/>
    <w:rsid w:val="009D4D40"/>
    <w:pPr>
      <w:spacing w:after="80" w:line="240" w:lineRule="auto"/>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9D4D4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D4D4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D4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D40"/>
    <w:pPr>
      <w:spacing w:before="160"/>
      <w:jc w:val="center"/>
    </w:pPr>
    <w:rPr>
      <w:i/>
      <w:iCs/>
      <w:color w:val="404040" w:themeColor="text1" w:themeTint="BF"/>
    </w:rPr>
  </w:style>
  <w:style w:type="character" w:styleId="QuoteChar" w:customStyle="1">
    <w:name w:val="Quote Char"/>
    <w:basedOn w:val="DefaultParagraphFont"/>
    <w:link w:val="Quote"/>
    <w:uiPriority w:val="29"/>
    <w:rsid w:val="009D4D40"/>
    <w:rPr>
      <w:i/>
      <w:iCs/>
      <w:color w:val="404040" w:themeColor="text1" w:themeTint="BF"/>
    </w:rPr>
  </w:style>
  <w:style w:type="paragraph" w:styleId="ListParagraph">
    <w:name w:val="List Paragraph"/>
    <w:basedOn w:val="Normal"/>
    <w:uiPriority w:val="34"/>
    <w:qFormat/>
    <w:rsid w:val="009D4D40"/>
    <w:pPr>
      <w:ind w:left="720"/>
      <w:contextualSpacing/>
    </w:pPr>
  </w:style>
  <w:style w:type="character" w:styleId="IntenseEmphasis">
    <w:name w:val="Intense Emphasis"/>
    <w:basedOn w:val="DefaultParagraphFont"/>
    <w:uiPriority w:val="21"/>
    <w:qFormat/>
    <w:rsid w:val="009D4D40"/>
    <w:rPr>
      <w:i/>
      <w:iCs/>
      <w:color w:val="0F4761" w:themeColor="accent1" w:themeShade="BF"/>
    </w:rPr>
  </w:style>
  <w:style w:type="paragraph" w:styleId="IntenseQuote">
    <w:name w:val="Intense Quote"/>
    <w:basedOn w:val="Normal"/>
    <w:next w:val="Normal"/>
    <w:link w:val="IntenseQuoteChar"/>
    <w:uiPriority w:val="30"/>
    <w:qFormat/>
    <w:rsid w:val="009D4D4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D4D40"/>
    <w:rPr>
      <w:i/>
      <w:iCs/>
      <w:color w:val="0F4761" w:themeColor="accent1" w:themeShade="BF"/>
    </w:rPr>
  </w:style>
  <w:style w:type="character" w:styleId="IntenseReference">
    <w:name w:val="Intense Reference"/>
    <w:basedOn w:val="DefaultParagraphFont"/>
    <w:uiPriority w:val="32"/>
    <w:qFormat/>
    <w:rsid w:val="009D4D40"/>
    <w:rPr>
      <w:b/>
      <w:bCs/>
      <w:smallCaps/>
      <w:color w:val="0F4761" w:themeColor="accent1" w:themeShade="BF"/>
      <w:spacing w:val="5"/>
    </w:rPr>
  </w:style>
  <w:style w:type="character" w:styleId="Hyperlink">
    <w:name w:val="Hyperlink"/>
    <w:basedOn w:val="DefaultParagraphFont"/>
    <w:uiPriority w:val="99"/>
    <w:unhideWhenUsed/>
    <w:qFormat/>
    <w:rsid w:val="009D4D40"/>
    <w:rPr>
      <w:b w:val="0"/>
      <w:color w:val="435CC8"/>
      <w:u w:val="single"/>
    </w:rPr>
  </w:style>
  <w:style w:type="paragraph" w:styleId="TOC2">
    <w:name w:val="toc 2"/>
    <w:basedOn w:val="Normal"/>
    <w:next w:val="Normal"/>
    <w:autoRedefine/>
    <w:uiPriority w:val="39"/>
    <w:unhideWhenUsed/>
    <w:rsid w:val="009D4D40"/>
    <w:pPr>
      <w:spacing w:before="120"/>
      <w:ind w:left="200"/>
    </w:pPr>
    <w:rPr>
      <w:rFonts w:asciiTheme="minorHAnsi" w:hAnsiTheme="minorHAnsi" w:cstheme="minorHAnsi"/>
      <w:iCs/>
      <w:color w:val="000000" w:themeColor="text1"/>
    </w:rPr>
  </w:style>
  <w:style w:type="paragraph" w:styleId="Footer">
    <w:name w:val="footer"/>
    <w:basedOn w:val="Normal"/>
    <w:link w:val="FooterChar"/>
    <w:uiPriority w:val="99"/>
    <w:unhideWhenUsed/>
    <w:rsid w:val="009D4D40"/>
    <w:pPr>
      <w:tabs>
        <w:tab w:val="center" w:pos="4513"/>
        <w:tab w:val="right" w:pos="9026"/>
      </w:tabs>
      <w:spacing w:before="0" w:line="240" w:lineRule="auto"/>
    </w:pPr>
  </w:style>
  <w:style w:type="character" w:styleId="FooterChar" w:customStyle="1">
    <w:name w:val="Footer Char"/>
    <w:basedOn w:val="DefaultParagraphFont"/>
    <w:link w:val="Footer"/>
    <w:uiPriority w:val="99"/>
    <w:rsid w:val="009D4D40"/>
    <w:rPr>
      <w:rFonts w:asciiTheme="majorHAnsi" w:hAnsiTheme="majorHAnsi"/>
      <w:color w:val="0C2E64"/>
      <w:kern w:val="0"/>
      <w:szCs w:val="20"/>
      <w14:ligatures w14:val="none"/>
    </w:rPr>
  </w:style>
  <w:style w:type="character" w:styleId="normaltextrun" w:customStyle="1">
    <w:name w:val="normaltextrun"/>
    <w:basedOn w:val="DefaultParagraphFont"/>
    <w:rsid w:val="009D4D40"/>
  </w:style>
  <w:style w:type="character" w:styleId="eop" w:customStyle="1">
    <w:name w:val="eop"/>
    <w:basedOn w:val="DefaultParagraphFont"/>
    <w:rsid w:val="009D4D40"/>
  </w:style>
  <w:style w:type="paragraph" w:styleId="paragraph" w:customStyle="1">
    <w:name w:val="paragraph"/>
    <w:basedOn w:val="Normal"/>
    <w:rsid w:val="009D4D40"/>
    <w:pPr>
      <w:spacing w:before="100" w:beforeAutospacing="1" w:after="100" w:afterAutospacing="1" w:line="240" w:lineRule="auto"/>
    </w:pPr>
    <w:rPr>
      <w:rFonts w:ascii="Times New Roman" w:hAnsi="Times New Roman" w:eastAsia="Times New Roman" w:cs="Times New Roman"/>
      <w:color w:val="auto"/>
      <w:szCs w:val="24"/>
      <w:lang w:eastAsia="en-AU"/>
    </w:rPr>
  </w:style>
  <w:style w:type="character" w:styleId="PageNumber">
    <w:name w:val="page number"/>
    <w:basedOn w:val="DefaultParagraphFont"/>
    <w:uiPriority w:val="99"/>
    <w:semiHidden/>
    <w:unhideWhenUsed/>
    <w:rsid w:val="009D4D40"/>
  </w:style>
  <w:style w:type="paragraph" w:styleId="TOCHeading">
    <w:name w:val="TOC Heading"/>
    <w:basedOn w:val="Heading1"/>
    <w:next w:val="Normal"/>
    <w:uiPriority w:val="39"/>
    <w:unhideWhenUsed/>
    <w:qFormat/>
    <w:rsid w:val="009D4D40"/>
    <w:pPr>
      <w:spacing w:before="240" w:after="0" w:line="259" w:lineRule="auto"/>
      <w:outlineLvl w:val="9"/>
    </w:pPr>
    <w:rPr>
      <w:sz w:val="32"/>
      <w:szCs w:val="32"/>
      <w:lang w:val="en-US"/>
    </w:rPr>
  </w:style>
  <w:style w:type="paragraph" w:styleId="TOC3">
    <w:name w:val="toc 3"/>
    <w:basedOn w:val="Normal"/>
    <w:next w:val="Normal"/>
    <w:autoRedefine/>
    <w:uiPriority w:val="39"/>
    <w:unhideWhenUsed/>
    <w:rsid w:val="009D4D40"/>
    <w:pPr>
      <w:spacing w:after="100"/>
      <w:ind w:left="480"/>
    </w:pPr>
  </w:style>
  <w:style w:type="paragraph" w:styleId="FootnoteText">
    <w:name w:val="footnote text"/>
    <w:basedOn w:val="Normal"/>
    <w:link w:val="FootnoteTextChar"/>
    <w:uiPriority w:val="99"/>
    <w:semiHidden/>
    <w:unhideWhenUsed/>
    <w:rsid w:val="009D4D40"/>
    <w:pPr>
      <w:spacing w:before="0" w:line="240" w:lineRule="auto"/>
    </w:pPr>
    <w:rPr>
      <w:sz w:val="20"/>
    </w:rPr>
  </w:style>
  <w:style w:type="character" w:styleId="FootnoteTextChar" w:customStyle="1">
    <w:name w:val="Footnote Text Char"/>
    <w:basedOn w:val="DefaultParagraphFont"/>
    <w:link w:val="FootnoteText"/>
    <w:uiPriority w:val="99"/>
    <w:semiHidden/>
    <w:rsid w:val="009D4D40"/>
    <w:rPr>
      <w:rFonts w:asciiTheme="majorHAnsi" w:hAnsiTheme="majorHAnsi"/>
      <w:color w:val="0C2E64"/>
      <w:kern w:val="0"/>
      <w:sz w:val="20"/>
      <w:szCs w:val="20"/>
      <w14:ligatures w14:val="none"/>
    </w:rPr>
  </w:style>
  <w:style w:type="character" w:styleId="FootnoteReference">
    <w:name w:val="footnote reference"/>
    <w:basedOn w:val="DefaultParagraphFont"/>
    <w:uiPriority w:val="99"/>
    <w:semiHidden/>
    <w:unhideWhenUsed/>
    <w:rsid w:val="009D4D40"/>
    <w:rPr>
      <w:vertAlign w:val="superscript"/>
    </w:rPr>
  </w:style>
  <w:style w:type="character" w:styleId="UnresolvedMention">
    <w:name w:val="Unresolved Mention"/>
    <w:basedOn w:val="DefaultParagraphFont"/>
    <w:uiPriority w:val="99"/>
    <w:semiHidden/>
    <w:unhideWhenUsed/>
    <w:rsid w:val="007C0F53"/>
    <w:rPr>
      <w:color w:val="605E5C"/>
      <w:shd w:val="clear" w:color="auto" w:fill="E1DFDD"/>
    </w:rPr>
  </w:style>
  <w:style w:type="character" w:styleId="FollowedHyperlink">
    <w:name w:val="FollowedHyperlink"/>
    <w:basedOn w:val="DefaultParagraphFont"/>
    <w:uiPriority w:val="99"/>
    <w:semiHidden/>
    <w:unhideWhenUsed/>
    <w:rsid w:val="00B42D29"/>
    <w:rPr>
      <w:color w:val="96607D" w:themeColor="followedHyperlink"/>
      <w:u w:val="single"/>
    </w:rPr>
  </w:style>
  <w:style w:type="paragraph" w:styleId="Header">
    <w:name w:val="header"/>
    <w:basedOn w:val="Normal"/>
    <w:link w:val="HeaderChar"/>
    <w:uiPriority w:val="99"/>
    <w:semiHidden/>
    <w:unhideWhenUsed/>
    <w:rsid w:val="000F57CA"/>
    <w:pPr>
      <w:tabs>
        <w:tab w:val="center" w:pos="4680"/>
        <w:tab w:val="right" w:pos="9360"/>
      </w:tabs>
      <w:spacing w:before="0" w:line="240" w:lineRule="auto"/>
    </w:pPr>
  </w:style>
  <w:style w:type="character" w:styleId="HeaderChar" w:customStyle="1">
    <w:name w:val="Header Char"/>
    <w:basedOn w:val="DefaultParagraphFont"/>
    <w:link w:val="Header"/>
    <w:uiPriority w:val="99"/>
    <w:semiHidden/>
    <w:rsid w:val="000F57CA"/>
    <w:rPr>
      <w:rFonts w:asciiTheme="majorHAnsi" w:hAnsiTheme="majorHAnsi"/>
      <w:color w:val="0C2E6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pmc.gov.au/resources/national-fuel-security-plan"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20/10/relationships/intelligence" Target="intelligence2.xml" Id="R41e4b18e04d44ea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4014C396D9D4EB29AD6286C487EEE" ma:contentTypeVersion="25" ma:contentTypeDescription="Create a new document." ma:contentTypeScope="" ma:versionID="03b542c508e604acc215453ee8f9d68d">
  <xsd:schema xmlns:xsd="http://www.w3.org/2001/XMLSchema" xmlns:xs="http://www.w3.org/2001/XMLSchema" xmlns:p="http://schemas.microsoft.com/office/2006/metadata/properties" xmlns:ns2="ba747ca7-30e4-452d-9078-5817fcdaaf58" xmlns:ns3="e5182f8f-f36a-407d-9450-71e491acbf3d" targetNamespace="http://schemas.microsoft.com/office/2006/metadata/properties" ma:root="true" ma:fieldsID="38a5e029e304a3c372099370d6c1cf9a" ns2:_="" ns3:_="">
    <xsd:import namespace="ba747ca7-30e4-452d-9078-5817fcdaaf58"/>
    <xsd:import namespace="e5182f8f-f36a-407d-9450-71e491acbf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47ca7-30e4-452d-9078-5817fcdaa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d59a21-e079-4366-9046-1fe3b28444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182f8f-f36a-407d-9450-71e491acbf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babf76-07a8-424c-b057-16f0992ccf29}" ma:internalName="TaxCatchAll" ma:showField="CatchAllData" ma:web="e5182f8f-f36a-407d-9450-71e491acb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747ca7-30e4-452d-9078-5817fcdaaf58">
      <Terms xmlns="http://schemas.microsoft.com/office/infopath/2007/PartnerControls"/>
    </lcf76f155ced4ddcb4097134ff3c332f>
    <TaxCatchAll xmlns="e5182f8f-f36a-407d-9450-71e491acb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BABE6-5D63-40FA-B911-AB05A6FE8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47ca7-30e4-452d-9078-5817fcdaaf58"/>
    <ds:schemaRef ds:uri="e5182f8f-f36a-407d-9450-71e491acb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191F5-FE84-482D-9F79-ADF9F946C2F2}">
  <ds:schemaRefs>
    <ds:schemaRef ds:uri="http://schemas.microsoft.com/office/2006/metadata/properties"/>
    <ds:schemaRef ds:uri="http://schemas.microsoft.com/office/infopath/2007/PartnerControls"/>
    <ds:schemaRef ds:uri="ba747ca7-30e4-452d-9078-5817fcdaaf58"/>
    <ds:schemaRef ds:uri="e5182f8f-f36a-407d-9450-71e491acbf3d"/>
  </ds:schemaRefs>
</ds:datastoreItem>
</file>

<file path=customXml/itemProps3.xml><?xml version="1.0" encoding="utf-8"?>
<ds:datastoreItem xmlns:ds="http://schemas.openxmlformats.org/officeDocument/2006/customXml" ds:itemID="{493B3A5F-DC37-4B21-84CD-F9C3C9082AF8}">
  <ds:schemaRefs>
    <ds:schemaRef ds:uri="http://schemas.microsoft.com/sharepoint/v3/contenttype/forms"/>
  </ds:schemaRefs>
</ds:datastoreItem>
</file>

<file path=customXml/itemProps4.xml><?xml version="1.0" encoding="utf-8"?>
<ds:datastoreItem xmlns:ds="http://schemas.openxmlformats.org/officeDocument/2006/customXml" ds:itemID="{D846319C-8048-A04B-BD5A-0F479AD97C6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Radhika Rego</dc:creator>
  <keywords/>
  <dc:description/>
  <lastModifiedBy>Melissa Hale</lastModifiedBy>
  <revision>4</revision>
  <dcterms:created xsi:type="dcterms:W3CDTF">2026-04-20T05:34:00.0000000Z</dcterms:created>
  <dcterms:modified xsi:type="dcterms:W3CDTF">2026-04-21T03:27:17.0345276Z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0x0101002214014C396D9D4EB29AD6286C487EEE</vt:lpwstr>
  </property>
  <property fmtid="{D5CDD505-2E9C-101B-9397-08002B2CF9AE}" pid="3" name="MediaServiceImageTags">
    <vt:lpwstr/>
  </property>
</Properties>
</file>